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bookmarkStart w:id="0" w:name="_GoBack"/>
      <w:bookmarkEnd w:id="0"/>
      <w:r>
        <w:rPr>
          <w:noProof/>
          <w:lang w:val="en-US"/>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val="en-US"/>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Για την Προδημοτική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Κομποστοποίηση – χρήση ψηφιακών εφαρμογών για την εκμάθηση των μυστικών της κομποστοποίησης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κ.λπ)</w:t>
            </w:r>
          </w:p>
          <w:p w14:paraId="5682FA69" w14:textId="77777777" w:rsidR="00866A3A" w:rsidRPr="00866A3A" w:rsidRDefault="00866A3A" w:rsidP="00866A3A">
            <w:pPr>
              <w:rPr>
                <w:rFonts w:ascii="Aptos" w:eastAsia="Aptos" w:hAnsi="Aptos" w:cs="Times New Roman"/>
              </w:rPr>
            </w:pPr>
          </w:p>
          <w:p w14:paraId="79CD6E20" w14:textId="77777777" w:rsidR="00866A3A" w:rsidRPr="00866A3A" w:rsidRDefault="00866A3A" w:rsidP="00866A3A">
            <w:pPr>
              <w:rPr>
                <w:rFonts w:ascii="Aptos" w:eastAsia="Aptos" w:hAnsi="Aptos" w:cs="Times New Roman"/>
              </w:rPr>
            </w:pPr>
          </w:p>
          <w:p w14:paraId="5906B59D" w14:textId="77777777" w:rsidR="00866A3A" w:rsidRPr="00866A3A" w:rsidRDefault="00866A3A" w:rsidP="00866A3A">
            <w:pPr>
              <w:rPr>
                <w:rFonts w:ascii="Aptos" w:eastAsia="Aptos" w:hAnsi="Aptos" w:cs="Times New Roman"/>
              </w:rPr>
            </w:pPr>
          </w:p>
          <w:p w14:paraId="4392D426" w14:textId="77777777" w:rsidR="00866A3A" w:rsidRDefault="00866A3A" w:rsidP="00866A3A">
            <w:pPr>
              <w:rPr>
                <w:rFonts w:ascii="Aptos" w:eastAsia="Aptos" w:hAnsi="Aptos" w:cs="Times New Roman"/>
              </w:rPr>
            </w:pPr>
          </w:p>
          <w:p w14:paraId="79E8CEEC" w14:textId="77777777" w:rsidR="00054915" w:rsidRDefault="00054915" w:rsidP="00866A3A">
            <w:pPr>
              <w:rPr>
                <w:rFonts w:ascii="Aptos" w:eastAsia="Aptos" w:hAnsi="Aptos" w:cs="Times New Roman"/>
              </w:rPr>
            </w:pPr>
          </w:p>
          <w:p w14:paraId="6FF53806" w14:textId="77777777" w:rsidR="00054915" w:rsidRPr="00866A3A" w:rsidRDefault="00054915" w:rsidP="00866A3A">
            <w:pPr>
              <w:rPr>
                <w:rFonts w:ascii="Aptos" w:eastAsia="Aptos" w:hAnsi="Aptos" w:cs="Times New Roman"/>
              </w:rPr>
            </w:pPr>
          </w:p>
          <w:p w14:paraId="72E193D6" w14:textId="77777777" w:rsidR="00866A3A" w:rsidRPr="00866A3A" w:rsidRDefault="00866A3A" w:rsidP="00866A3A">
            <w:pPr>
              <w:rPr>
                <w:rFonts w:ascii="Aptos" w:eastAsia="Aptos" w:hAnsi="Aptos" w:cs="Times New Roman"/>
              </w:rPr>
            </w:pP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1F5E88FE" w:rsidR="00866A3A" w:rsidRPr="007C38C8"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1D7F3A73" w14:textId="77777777" w:rsidR="00866A3A" w:rsidRPr="00866A3A" w:rsidRDefault="00866A3A" w:rsidP="00866A3A">
            <w:pPr>
              <w:rPr>
                <w:rFonts w:ascii="Aptos" w:eastAsia="Aptos" w:hAnsi="Aptos" w:cs="Times New Roman"/>
              </w:rPr>
            </w:pPr>
          </w:p>
          <w:p w14:paraId="34F2182F" w14:textId="77777777" w:rsidR="00866A3A" w:rsidRPr="00866A3A" w:rsidRDefault="00866A3A" w:rsidP="00866A3A">
            <w:pPr>
              <w:rPr>
                <w:rFonts w:ascii="Aptos" w:eastAsia="Aptos" w:hAnsi="Aptos" w:cs="Times New Roman"/>
              </w:rPr>
            </w:pPr>
          </w:p>
          <w:p w14:paraId="5707C83A" w14:textId="77777777" w:rsidR="005871D6" w:rsidRDefault="005871D6" w:rsidP="005871D6">
            <w:r>
              <w:t>Παιδαγωγικές μεθόδοι – διδακτικές στρατηγικές</w:t>
            </w:r>
          </w:p>
          <w:p w14:paraId="60994710" w14:textId="77777777" w:rsidR="005871D6" w:rsidRDefault="005871D6" w:rsidP="005871D6">
            <w:r>
              <w:t>Συζήτηση</w:t>
            </w:r>
          </w:p>
          <w:p w14:paraId="73482386" w14:textId="77777777" w:rsidR="005871D6" w:rsidRDefault="005871D6" w:rsidP="005871D6">
            <w:r>
              <w:t>Μελέτη εκτός των πλαισίων της τάξης – μελέτη πεδίου</w:t>
            </w:r>
          </w:p>
          <w:p w14:paraId="3187CF68" w14:textId="77777777" w:rsidR="005871D6" w:rsidRPr="00E71A97" w:rsidRDefault="005871D6" w:rsidP="005871D6">
            <w:r>
              <w:t>Βιβλιογραφική έρευνα</w:t>
            </w:r>
          </w:p>
          <w:p w14:paraId="469684B6" w14:textId="77777777" w:rsidR="00866A3A" w:rsidRPr="00866A3A" w:rsidRDefault="00866A3A" w:rsidP="00866A3A">
            <w:pPr>
              <w:rPr>
                <w:rFonts w:ascii="Aptos" w:eastAsia="Aptos" w:hAnsi="Aptos" w:cs="Times New Roman"/>
              </w:rPr>
            </w:pPr>
          </w:p>
          <w:p w14:paraId="75ACE7EA" w14:textId="77777777" w:rsidR="00866A3A" w:rsidRDefault="00866A3A" w:rsidP="00866A3A">
            <w:pPr>
              <w:rPr>
                <w:rFonts w:ascii="Aptos" w:eastAsia="Aptos" w:hAnsi="Aptos" w:cs="Times New Roman"/>
              </w:rPr>
            </w:pPr>
          </w:p>
          <w:p w14:paraId="61ED95C7" w14:textId="77777777" w:rsidR="00054915" w:rsidRDefault="00054915" w:rsidP="00866A3A">
            <w:pPr>
              <w:rPr>
                <w:rFonts w:ascii="Aptos" w:eastAsia="Aptos" w:hAnsi="Aptos" w:cs="Times New Roman"/>
              </w:rPr>
            </w:pPr>
          </w:p>
          <w:p w14:paraId="46828D8E" w14:textId="77777777" w:rsidR="00054915" w:rsidRDefault="00054915" w:rsidP="00866A3A">
            <w:pPr>
              <w:rPr>
                <w:rFonts w:ascii="Aptos" w:eastAsia="Aptos" w:hAnsi="Aptos" w:cs="Times New Roman"/>
              </w:rPr>
            </w:pPr>
          </w:p>
          <w:p w14:paraId="38B9D6A9" w14:textId="77777777" w:rsidR="00054915" w:rsidRDefault="00054915" w:rsidP="00866A3A">
            <w:pPr>
              <w:rPr>
                <w:rFonts w:ascii="Aptos" w:eastAsia="Aptos" w:hAnsi="Aptos" w:cs="Times New Roman"/>
              </w:rPr>
            </w:pPr>
          </w:p>
          <w:p w14:paraId="063EF45D" w14:textId="77777777" w:rsidR="00054915" w:rsidRDefault="00054915" w:rsidP="00866A3A">
            <w:pPr>
              <w:rPr>
                <w:rFonts w:ascii="Aptos" w:eastAsia="Aptos" w:hAnsi="Aptos" w:cs="Times New Roman"/>
              </w:rPr>
            </w:pPr>
          </w:p>
          <w:p w14:paraId="5830E85C" w14:textId="77777777" w:rsidR="00054915" w:rsidRDefault="00054915" w:rsidP="00866A3A">
            <w:pPr>
              <w:rPr>
                <w:rFonts w:ascii="Aptos" w:eastAsia="Aptos" w:hAnsi="Aptos" w:cs="Times New Roman"/>
              </w:rPr>
            </w:pPr>
          </w:p>
          <w:p w14:paraId="5CAF37F7" w14:textId="77777777" w:rsidR="00054915" w:rsidRDefault="00054915" w:rsidP="00866A3A">
            <w:pPr>
              <w:rPr>
                <w:rFonts w:ascii="Aptos" w:eastAsia="Aptos" w:hAnsi="Aptos" w:cs="Times New Roman"/>
              </w:rPr>
            </w:pPr>
          </w:p>
          <w:p w14:paraId="0C8612DD" w14:textId="77777777" w:rsidR="00054915" w:rsidRDefault="00054915" w:rsidP="00866A3A">
            <w:pPr>
              <w:rPr>
                <w:rFonts w:ascii="Aptos" w:eastAsia="Aptos" w:hAnsi="Aptos" w:cs="Times New Roman"/>
              </w:rPr>
            </w:pPr>
          </w:p>
          <w:p w14:paraId="04FBC9AE" w14:textId="77777777" w:rsidR="00054915" w:rsidRPr="00866A3A" w:rsidRDefault="00054915" w:rsidP="00866A3A">
            <w:pPr>
              <w:rPr>
                <w:rFonts w:ascii="Aptos" w:eastAsia="Aptos" w:hAnsi="Aptos" w:cs="Times New Roman"/>
              </w:rPr>
            </w:pPr>
          </w:p>
          <w:p w14:paraId="0549EAAE" w14:textId="77777777" w:rsidR="00866A3A" w:rsidRPr="00866A3A" w:rsidRDefault="00866A3A" w:rsidP="00866A3A">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2D7F25C4"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3D9737FC" w14:textId="77777777" w:rsidR="00866A3A" w:rsidRDefault="00866A3A" w:rsidP="00866A3A">
            <w:pPr>
              <w:rPr>
                <w:rFonts w:ascii="Aptos" w:eastAsia="Aptos" w:hAnsi="Aptos" w:cs="Times New Roman"/>
                <w:sz w:val="20"/>
                <w:szCs w:val="20"/>
              </w:rPr>
            </w:pPr>
          </w:p>
          <w:p w14:paraId="47A7C02C" w14:textId="77777777" w:rsidR="007105C3" w:rsidRDefault="007105C3" w:rsidP="007105C3">
            <w:pPr>
              <w:rPr>
                <w:rFonts w:eastAsia="Times New Roman" w:cs="Times New Roman"/>
                <w:lang w:eastAsia="en-GB"/>
              </w:rPr>
            </w:pPr>
            <w:r w:rsidRPr="009C0225">
              <w:rPr>
                <w:rFonts w:eastAsia="Times New Roman" w:cs="Times New Roman"/>
                <w:lang w:eastAsia="en-GB"/>
              </w:rPr>
              <w:t>Η αξιοποίηση του χώρου πρασίνου στο μάθημα των Φυσικών Επιστημών, ανταποκρίνεται στους εξής γενικούς σκοπούς του μαθήματος ανά συνδυασμό τάξεων: να διατυπώνουν και να καταγράφουν παρατηρήσεις αναφορικά με το άμεσο φυσικό περιβάλλον (ζωντανοί οργανισμοί), να οργανώνουν με απλό τρόπο και να ερμηνεύουν σχετικές πληροφοριες ώστε να μπορούν να αναγνωρίσουν σημαντικά στοιχεία και να οικοδομήσουν βασικές εννοιες που σχετίζονται με τον κόσμο της καθημερινής τους εμπειρίας (ο ρόλος του νερού, τα είδη και μέρη φυτών), να σχεδιάζουν και να εισηγούνται απλές λύσεις σε ζητήματα και προβλήματα της καθημερινής εμπειρίας όπως είναι η δημιουργία και συντήρηση του χώρου πρασίνου, να εξοικειωθούν με την εννοια και τη μέτρηση (θερμοκρασία, υγρασία), να επιχειρηματολογούν και να επικοινωνούν για τη σημασία της βιοποικιλότητας και των ενδημικών φυτών της Κύπρου.</w:t>
            </w:r>
            <w:r w:rsidRPr="009C0225">
              <w:rPr>
                <w:rFonts w:eastAsia="Times New Roman" w:cs="Times New Roman"/>
                <w:lang w:val="en-GB" w:eastAsia="en-GB"/>
              </w:rPr>
              <w:t> </w:t>
            </w:r>
          </w:p>
          <w:p w14:paraId="4DA4C6D9" w14:textId="77777777" w:rsidR="007A0A49" w:rsidRPr="007A0A49" w:rsidRDefault="007A0A49" w:rsidP="007105C3">
            <w:pPr>
              <w:rPr>
                <w:rFonts w:eastAsia="Times New Roman" w:cs="Times New Roman"/>
                <w:lang w:eastAsia="en-GB"/>
              </w:rPr>
            </w:pPr>
          </w:p>
          <w:p w14:paraId="4F816BC8" w14:textId="4BDFB13A" w:rsidR="00D54FC4" w:rsidRPr="009C0225" w:rsidRDefault="00D54FC4" w:rsidP="008F19AE">
            <w:pPr>
              <w:rPr>
                <w:rFonts w:eastAsia="Times New Roman" w:cs="Times New Roman"/>
                <w:lang w:eastAsia="en-GB"/>
              </w:rPr>
            </w:pPr>
            <w:r w:rsidRPr="009C0225">
              <w:rPr>
                <w:rFonts w:eastAsia="Times New Roman" w:cs="Times New Roman"/>
                <w:lang w:eastAsia="en-GB"/>
              </w:rPr>
              <w:t>Στα πλαίσια του συγκεκριμένου μαθήματος, μπορεί να δημιουργηθεί ένα φυτολόγιο, το οποίο μπορεί να είναι είτε συλλογικό για όλη την τάξη, είτε ατομικό, οπότε ο κάθε μαθητής φτιάχνει το δικό του.</w:t>
            </w:r>
            <w:r w:rsidR="008F19AE" w:rsidRPr="009C0225">
              <w:t xml:space="preserve"> </w:t>
            </w:r>
            <w:r w:rsidR="008F19AE" w:rsidRPr="009C0225">
              <w:rPr>
                <w:rFonts w:eastAsia="Times New Roman" w:cs="Times New Roman"/>
                <w:lang w:eastAsia="en-GB"/>
              </w:rPr>
              <w:t>Τα φυτά μπορούν να τα κατατάξουν σε διάφορες κατηγορίες ανάλογα με τη μορφή τους, το μέγεθος, τις προτιμήσεις τους και τις συνήθειές τους.</w:t>
            </w:r>
          </w:p>
          <w:p w14:paraId="2BF79CE8" w14:textId="7A670A95" w:rsidR="00AB1459" w:rsidRDefault="00A17752" w:rsidP="00AB1459">
            <w:pPr>
              <w:rPr>
                <w:rFonts w:eastAsia="Times New Roman" w:cs="Times New Roman"/>
                <w:lang w:eastAsia="en-GB"/>
              </w:rPr>
            </w:pPr>
            <w:r>
              <w:rPr>
                <w:rFonts w:eastAsia="Times New Roman" w:cs="Times New Roman"/>
                <w:lang w:eastAsia="en-GB"/>
              </w:rPr>
              <w:t>Παραθέτουμε πιο κά</w:t>
            </w:r>
            <w:r w:rsidR="007A0A49">
              <w:rPr>
                <w:rFonts w:eastAsia="Times New Roman" w:cs="Times New Roman"/>
                <w:lang w:eastAsia="en-GB"/>
              </w:rPr>
              <w:t>τω κάποια</w:t>
            </w:r>
            <w:r w:rsidR="000228FD" w:rsidRPr="009C0225">
              <w:rPr>
                <w:rFonts w:eastAsia="Times New Roman" w:cs="Times New Roman"/>
                <w:lang w:eastAsia="en-GB"/>
              </w:rPr>
              <w:t xml:space="preserve"> </w:t>
            </w:r>
            <w:r>
              <w:rPr>
                <w:rFonts w:eastAsia="Times New Roman" w:cs="Times New Roman"/>
                <w:lang w:eastAsia="en-GB"/>
              </w:rPr>
              <w:t>παραδεί</w:t>
            </w:r>
            <w:r w:rsidR="00AB1459" w:rsidRPr="009C0225">
              <w:rPr>
                <w:rFonts w:eastAsia="Times New Roman" w:cs="Times New Roman"/>
                <w:lang w:eastAsia="en-GB"/>
              </w:rPr>
              <w:t>γμα</w:t>
            </w:r>
            <w:r>
              <w:rPr>
                <w:rFonts w:eastAsia="Times New Roman" w:cs="Times New Roman"/>
                <w:lang w:eastAsia="en-GB"/>
              </w:rPr>
              <w:t>τα</w:t>
            </w:r>
            <w:r w:rsidR="00AB1459" w:rsidRPr="009C0225">
              <w:rPr>
                <w:rFonts w:eastAsia="Times New Roman" w:cs="Times New Roman"/>
                <w:lang w:eastAsia="en-GB"/>
              </w:rPr>
              <w:t>:</w:t>
            </w:r>
          </w:p>
          <w:p w14:paraId="456D59C9" w14:textId="77777777" w:rsidR="007A0A49" w:rsidRPr="009C0225" w:rsidRDefault="007A0A49" w:rsidP="00AB1459">
            <w:pPr>
              <w:rPr>
                <w:rFonts w:eastAsia="Times New Roman" w:cs="Times New Roman"/>
                <w:lang w:eastAsia="en-GB"/>
              </w:rPr>
            </w:pPr>
          </w:p>
          <w:p w14:paraId="0BE331D3" w14:textId="77777777" w:rsidR="00AB1459" w:rsidRPr="009C0225" w:rsidRDefault="00AB1459" w:rsidP="00AB1459">
            <w:pPr>
              <w:rPr>
                <w:rFonts w:eastAsia="Times New Roman" w:cs="Times New Roman"/>
                <w:lang w:eastAsia="en-GB"/>
              </w:rPr>
            </w:pPr>
            <w:r w:rsidRPr="009C0225">
              <w:rPr>
                <w:rFonts w:eastAsia="Times New Roman" w:cs="Times New Roman"/>
                <w:lang w:eastAsia="en-GB"/>
              </w:rPr>
              <w:t>ΚΥΠΑΡΙΣΣΙ (Cupressus sempervirens)</w:t>
            </w:r>
          </w:p>
          <w:p w14:paraId="3D9B46CE" w14:textId="25FB123E" w:rsidR="00AB1459" w:rsidRPr="009C0225" w:rsidRDefault="00AB1459" w:rsidP="00AB1459">
            <w:pPr>
              <w:rPr>
                <w:rFonts w:eastAsia="Times New Roman" w:cs="Times New Roman"/>
                <w:lang w:eastAsia="en-GB"/>
              </w:rPr>
            </w:pPr>
            <w:r w:rsidRPr="009C0225">
              <w:rPr>
                <w:rFonts w:eastAsia="Times New Roman" w:cs="Times New Roman"/>
                <w:lang w:eastAsia="en-GB"/>
              </w:rPr>
              <w:t>έως 30μ., αειθαλές , ολιγαρκές, αντοχή σε ξηρασία, υψηλές θερμοκρασίες και ανέμους</w:t>
            </w:r>
          </w:p>
          <w:p w14:paraId="61AC2941" w14:textId="77777777" w:rsidR="00AB1459" w:rsidRPr="009C0225" w:rsidRDefault="00AB1459" w:rsidP="00AB1459">
            <w:pPr>
              <w:rPr>
                <w:rFonts w:eastAsia="Times New Roman" w:cs="Times New Roman"/>
                <w:lang w:eastAsia="en-GB"/>
              </w:rPr>
            </w:pPr>
            <w:r w:rsidRPr="009C0225">
              <w:rPr>
                <w:rFonts w:eastAsia="Times New Roman" w:cs="Times New Roman"/>
                <w:lang w:eastAsia="en-GB"/>
              </w:rPr>
              <w:t>ΧΑΡΟΥΠΙΑ (Ceratonia siliqua)</w:t>
            </w:r>
          </w:p>
          <w:p w14:paraId="554B3597" w14:textId="24B7818D" w:rsidR="00AB1459" w:rsidRDefault="00AB1459" w:rsidP="00AB1459">
            <w:pPr>
              <w:rPr>
                <w:rFonts w:eastAsia="Times New Roman" w:cs="Times New Roman"/>
                <w:lang w:eastAsia="en-GB"/>
              </w:rPr>
            </w:pPr>
            <w:r w:rsidRPr="009C0225">
              <w:rPr>
                <w:rFonts w:eastAsia="Times New Roman" w:cs="Times New Roman"/>
                <w:lang w:eastAsia="en-GB"/>
              </w:rPr>
              <w:t>αειθαλές, αντοχή σε ξηρασία και άγονα εδάφη</w:t>
            </w:r>
          </w:p>
          <w:p w14:paraId="40E9A0FD" w14:textId="77777777" w:rsidR="00A17752" w:rsidRDefault="00A17752" w:rsidP="00AB1459">
            <w:pPr>
              <w:rPr>
                <w:rFonts w:eastAsia="Times New Roman" w:cs="Times New Roman"/>
                <w:lang w:eastAsia="en-GB"/>
              </w:rPr>
            </w:pPr>
          </w:p>
          <w:p w14:paraId="3FF5C07D" w14:textId="43D49233" w:rsidR="00A17752" w:rsidRDefault="00A17752" w:rsidP="00AB1459">
            <w:pPr>
              <w:rPr>
                <w:rFonts w:eastAsia="Times New Roman" w:cs="Times New Roman"/>
                <w:lang w:eastAsia="en-GB"/>
              </w:rPr>
            </w:pPr>
            <w:r>
              <w:rPr>
                <w:rFonts w:eastAsia="Times New Roman" w:cs="Times New Roman"/>
                <w:lang w:eastAsia="en-GB"/>
              </w:rPr>
              <w:t xml:space="preserve">ή </w:t>
            </w:r>
          </w:p>
          <w:p w14:paraId="5DD1EE9D" w14:textId="77777777" w:rsidR="00A17752" w:rsidRDefault="00A17752" w:rsidP="00AB1459">
            <w:pPr>
              <w:rPr>
                <w:rFonts w:eastAsia="Times New Roman" w:cs="Times New Roman"/>
                <w:lang w:eastAsia="en-GB"/>
              </w:rPr>
            </w:pPr>
          </w:p>
          <w:p w14:paraId="47449D70" w14:textId="64044235" w:rsidR="00A17752" w:rsidRPr="00A17752" w:rsidRDefault="00A17752" w:rsidP="00A17752">
            <w:pPr>
              <w:rPr>
                <w:rFonts w:eastAsia="Times New Roman" w:cs="Times New Roman"/>
                <w:lang w:eastAsia="en-GB"/>
              </w:rPr>
            </w:pPr>
            <w:r>
              <w:rPr>
                <w:rFonts w:eastAsia="Times New Roman" w:cs="Times New Roman"/>
                <w:lang w:eastAsia="en-GB"/>
              </w:rPr>
              <w:t>ΜΕΡΣΙΝΙΑ</w:t>
            </w:r>
          </w:p>
          <w:p w14:paraId="2E58AF80" w14:textId="77777777" w:rsidR="00A17752" w:rsidRPr="00A17752" w:rsidRDefault="00A17752" w:rsidP="00A17752">
            <w:pPr>
              <w:rPr>
                <w:rFonts w:eastAsia="Times New Roman" w:cs="Times New Roman"/>
                <w:lang w:eastAsia="en-GB"/>
              </w:rPr>
            </w:pPr>
            <w:r w:rsidRPr="00A17752">
              <w:rPr>
                <w:rFonts w:eastAsia="Times New Roman" w:cs="Times New Roman"/>
                <w:lang w:eastAsia="en-GB"/>
              </w:rPr>
              <w:t>Επιστημονική ονομασία: Myrtus</w:t>
            </w:r>
          </w:p>
          <w:p w14:paraId="66FBA7FB" w14:textId="429DAB6F" w:rsidR="00A17752" w:rsidRPr="00A17752" w:rsidRDefault="00A17752" w:rsidP="00A17752">
            <w:pPr>
              <w:rPr>
                <w:rFonts w:eastAsia="Times New Roman" w:cs="Times New Roman"/>
                <w:lang w:eastAsia="en-GB"/>
              </w:rPr>
            </w:pPr>
            <w:r>
              <w:rPr>
                <w:rFonts w:eastAsia="Times New Roman" w:cs="Times New Roman"/>
                <w:lang w:eastAsia="en-GB"/>
              </w:rPr>
              <w:t xml:space="preserve">Περιγραφή: Τα φύλλα της είναι λογχοειδή και αρωματικά. Η </w:t>
            </w:r>
            <w:r w:rsidRPr="00A17752">
              <w:rPr>
                <w:rFonts w:eastAsia="Times New Roman" w:cs="Times New Roman"/>
                <w:lang w:eastAsia="en-GB"/>
              </w:rPr>
              <w:t>μυρτιά είναι αειθαλής θάμνος</w:t>
            </w:r>
          </w:p>
          <w:p w14:paraId="5F683F78" w14:textId="77777777" w:rsidR="00A17752" w:rsidRPr="00A17752" w:rsidRDefault="00A17752" w:rsidP="00A17752">
            <w:pPr>
              <w:rPr>
                <w:rFonts w:eastAsia="Times New Roman" w:cs="Times New Roman"/>
                <w:lang w:eastAsia="en-GB"/>
              </w:rPr>
            </w:pPr>
            <w:r w:rsidRPr="00A17752">
              <w:rPr>
                <w:rFonts w:eastAsia="Times New Roman" w:cs="Times New Roman"/>
                <w:lang w:eastAsia="en-GB"/>
              </w:rPr>
              <w:t>με σφαιρικό καρπό</w:t>
            </w:r>
          </w:p>
          <w:p w14:paraId="70E3B567" w14:textId="67DF1C64" w:rsidR="00A17752" w:rsidRPr="00A17752" w:rsidRDefault="00A17752" w:rsidP="00A17752">
            <w:pPr>
              <w:rPr>
                <w:rFonts w:eastAsia="Times New Roman" w:cs="Times New Roman"/>
                <w:lang w:eastAsia="en-GB"/>
              </w:rPr>
            </w:pPr>
            <w:r>
              <w:rPr>
                <w:rFonts w:eastAsia="Times New Roman" w:cs="Times New Roman"/>
                <w:lang w:eastAsia="en-GB"/>
              </w:rPr>
              <w:t xml:space="preserve">Πού τη συναντούμε: Τη συναντούμε σε τροπικές και </w:t>
            </w:r>
            <w:r w:rsidRPr="00A17752">
              <w:rPr>
                <w:rFonts w:eastAsia="Times New Roman" w:cs="Times New Roman"/>
                <w:lang w:eastAsia="en-GB"/>
              </w:rPr>
              <w:t>υποτροπικές περιοχές.</w:t>
            </w:r>
          </w:p>
          <w:p w14:paraId="009C378A" w14:textId="1239727B" w:rsidR="00A17752" w:rsidRPr="00A17752" w:rsidRDefault="00A17752" w:rsidP="00A17752">
            <w:pPr>
              <w:rPr>
                <w:rFonts w:eastAsia="Times New Roman" w:cs="Times New Roman"/>
                <w:lang w:eastAsia="en-GB"/>
              </w:rPr>
            </w:pPr>
            <w:r>
              <w:rPr>
                <w:rFonts w:eastAsia="Times New Roman" w:cs="Times New Roman"/>
                <w:lang w:eastAsia="en-GB"/>
              </w:rPr>
              <w:t xml:space="preserve">Χρήσεις: Χρησιμοποιείται στην αρωματοποιία, στην </w:t>
            </w:r>
            <w:r w:rsidRPr="00A17752">
              <w:rPr>
                <w:rFonts w:eastAsia="Times New Roman" w:cs="Times New Roman"/>
                <w:lang w:eastAsia="en-GB"/>
              </w:rPr>
              <w:t>παρασκευή καλλυντικών και</w:t>
            </w:r>
          </w:p>
          <w:p w14:paraId="56214203" w14:textId="040B48D5" w:rsidR="00A17752" w:rsidRPr="009C0225" w:rsidRDefault="00A17752" w:rsidP="00A17752">
            <w:pPr>
              <w:rPr>
                <w:rFonts w:eastAsia="Times New Roman" w:cs="Times New Roman"/>
                <w:lang w:eastAsia="en-GB"/>
              </w:rPr>
            </w:pPr>
            <w:r w:rsidRPr="00A17752">
              <w:rPr>
                <w:rFonts w:eastAsia="Times New Roman" w:cs="Times New Roman"/>
                <w:lang w:eastAsia="en-GB"/>
              </w:rPr>
              <w:t>στη φαρμακευτική.</w:t>
            </w:r>
          </w:p>
          <w:p w14:paraId="09844229" w14:textId="77777777" w:rsidR="007105C3" w:rsidRPr="009C0225" w:rsidRDefault="007105C3" w:rsidP="007105C3">
            <w:pPr>
              <w:rPr>
                <w:rFonts w:eastAsia="Times New Roman" w:cs="Times New Roman"/>
                <w:lang w:eastAsia="en-GB"/>
              </w:rPr>
            </w:pPr>
          </w:p>
          <w:p w14:paraId="31EAE122" w14:textId="38ED03D4" w:rsidR="007105C3" w:rsidRPr="009C0225" w:rsidRDefault="007105C3" w:rsidP="007105C3">
            <w:pPr>
              <w:rPr>
                <w:rFonts w:eastAsia="Times New Roman" w:cs="Times New Roman"/>
                <w:lang w:eastAsia="en-GB"/>
              </w:rPr>
            </w:pPr>
            <w:r w:rsidRPr="009C0225">
              <w:rPr>
                <w:rFonts w:eastAsia="Times New Roman" w:cs="Times New Roman"/>
                <w:lang w:eastAsia="en-GB"/>
              </w:rPr>
              <w:t xml:space="preserve">Στα Μαθηματικά, ανάλογα με τους σκοπούς </w:t>
            </w:r>
            <w:r w:rsidR="008F19AE" w:rsidRPr="009C0225">
              <w:rPr>
                <w:rFonts w:eastAsia="Times New Roman" w:cs="Times New Roman"/>
                <w:lang w:eastAsia="en-GB"/>
              </w:rPr>
              <w:t xml:space="preserve">και τους Δείκτες Επιτυχίας και Επάρκειας </w:t>
            </w:r>
            <w:r w:rsidRPr="009C0225">
              <w:rPr>
                <w:rFonts w:eastAsia="Times New Roman" w:cs="Times New Roman"/>
                <w:lang w:eastAsia="en-GB"/>
              </w:rPr>
              <w:t xml:space="preserve">του μαθήματος ανά τάξη, οι μαθητές μπορούν να </w:t>
            </w:r>
            <w:r w:rsidR="008F19AE" w:rsidRPr="009C0225">
              <w:rPr>
                <w:rFonts w:eastAsia="Times New Roman" w:cs="Times New Roman"/>
                <w:lang w:eastAsia="en-GB"/>
              </w:rPr>
              <w:t>δημιουργήσουν γραφικές παραστάσεις</w:t>
            </w:r>
            <w:r w:rsidRPr="009C0225">
              <w:rPr>
                <w:rFonts w:eastAsia="Times New Roman" w:cs="Times New Roman"/>
                <w:lang w:eastAsia="en-GB"/>
              </w:rPr>
              <w:t xml:space="preserve"> </w:t>
            </w:r>
            <w:r w:rsidR="008F19AE" w:rsidRPr="009C0225">
              <w:rPr>
                <w:rFonts w:eastAsia="Times New Roman" w:cs="Times New Roman"/>
                <w:lang w:eastAsia="en-GB"/>
              </w:rPr>
              <w:t>αξοποιώντας</w:t>
            </w:r>
            <w:r w:rsidRPr="009C0225">
              <w:rPr>
                <w:rFonts w:eastAsia="Times New Roman" w:cs="Times New Roman"/>
                <w:lang w:eastAsia="en-GB"/>
              </w:rPr>
              <w:t xml:space="preserve"> τον αριθμό των φυτών, το είδ</w:t>
            </w:r>
            <w:r w:rsidR="008F19AE" w:rsidRPr="009C0225">
              <w:rPr>
                <w:rFonts w:eastAsia="Times New Roman" w:cs="Times New Roman"/>
                <w:lang w:eastAsia="en-GB"/>
              </w:rPr>
              <w:t>ος των φυτών, τον ρυθμό ανάπτυξή</w:t>
            </w:r>
            <w:r w:rsidRPr="009C0225">
              <w:rPr>
                <w:rFonts w:eastAsia="Times New Roman" w:cs="Times New Roman"/>
                <w:lang w:eastAsia="en-GB"/>
              </w:rPr>
              <w:t>ς</w:t>
            </w:r>
            <w:r w:rsidR="008F19AE" w:rsidRPr="009C0225">
              <w:rPr>
                <w:rFonts w:eastAsia="Times New Roman" w:cs="Times New Roman"/>
                <w:lang w:eastAsia="en-GB"/>
              </w:rPr>
              <w:t xml:space="preserve"> τους</w:t>
            </w:r>
            <w:r w:rsidRPr="009C0225">
              <w:rPr>
                <w:rFonts w:eastAsia="Times New Roman" w:cs="Times New Roman"/>
                <w:lang w:eastAsia="en-GB"/>
              </w:rPr>
              <w:t xml:space="preserve"> (ύψος). Η γραφική παράσταση μπορεί να αξιοποιηθεί για τη δημιουργία και επίλυση προβλήματος, όπως επίσης και για την εισαγωγή και αισθητοποίηση μαθηματικών εννοιών. Για παράδειγμα, αν η γραφική παράσταση με το ύψος των φυτών περιλαμβάνει δεκαδικους αριθμούς, και δημιουργηθεί από μαθητές του Β´ Κυκλου, η συγκεκριμένη γραφική παράσταση μπορεί να δοθεί στους μαθητές της Γ´ τάξης, στην ενότητα που αφορά την εισαγωγή στους δεκαδικους αριθμούς.</w:t>
            </w:r>
            <w:r w:rsidR="008F19AE" w:rsidRPr="009C0225">
              <w:rPr>
                <w:rFonts w:eastAsia="Times New Roman" w:cs="Times New Roman"/>
                <w:lang w:eastAsia="en-GB"/>
              </w:rPr>
              <w:t xml:space="preserve"> Σε μεγαλύτερες τάξεις, οι μαθητές μπορούν να χρησιμοποιήσουν τα συλλεγμένα δεδομένα για δημιουργία διαφόρων ειδών γραφικών παραστάσεων.</w:t>
            </w:r>
          </w:p>
          <w:p w14:paraId="7E3F6153" w14:textId="77777777" w:rsidR="00CD54CF" w:rsidRPr="009C0225" w:rsidRDefault="00CD54CF" w:rsidP="007105C3">
            <w:pPr>
              <w:rPr>
                <w:rFonts w:eastAsia="Times New Roman" w:cs="Times New Roman"/>
                <w:lang w:eastAsia="en-GB"/>
              </w:rPr>
            </w:pPr>
          </w:p>
          <w:p w14:paraId="58D402F3" w14:textId="0FDB24CD" w:rsidR="007105C3" w:rsidRPr="009C0225" w:rsidRDefault="007105C3" w:rsidP="007105C3">
            <w:pPr>
              <w:rPr>
                <w:rFonts w:eastAsia="Times New Roman" w:cs="Times New Roman"/>
                <w:lang w:eastAsia="en-GB"/>
              </w:rPr>
            </w:pPr>
            <w:r w:rsidRPr="009C0225">
              <w:rPr>
                <w:rFonts w:eastAsia="Times New Roman" w:cs="Times New Roman"/>
                <w:lang w:eastAsia="en-GB"/>
              </w:rPr>
              <w:lastRenderedPageBreak/>
              <w:t>Όσον αφορά την καλλιέργεια της δημιουργικότητας των μαθητών, οι μαθητές</w:t>
            </w:r>
            <w:r w:rsidR="00CD54CF" w:rsidRPr="009C0225">
              <w:rPr>
                <w:rFonts w:eastAsia="Times New Roman" w:cs="Times New Roman"/>
                <w:lang w:eastAsia="en-GB"/>
              </w:rPr>
              <w:t xml:space="preserve"> θα ετοιμάσουν πινακίδες/ταμπελά</w:t>
            </w:r>
            <w:r w:rsidRPr="009C0225">
              <w:rPr>
                <w:rFonts w:eastAsia="Times New Roman" w:cs="Times New Roman"/>
                <w:lang w:eastAsia="en-GB"/>
              </w:rPr>
              <w:t>κια με τα ονόματα ή και την ταυτότητα των φυτών και θα τα τοποθετήσουν στο χώρο πρασίνου. Θα φτιάξουν έργα τέχνης στο μάθημα της Τέχνης. Θα μπορούν να αξιοποιήσουν διάφορες τεχνικές για να ζωγραφίσουν τα φυτά στους διάφορους κύκλους τους ή/και να κάνουν τρισδιάστατες κατασκευές. Στις δημιουργίες τους θα μπορούν να χρησιμοποιήσουν φυσικά υλικα από τον κήπο (π.χ. φύλλα και κλαδιά) ή/και ανακυκλώσιμα υλικά. Οι μαθητές θα φτιάξουν, επισης,</w:t>
            </w:r>
            <w:r w:rsidR="008E4353">
              <w:rPr>
                <w:rFonts w:eastAsia="Times New Roman" w:cs="Times New Roman"/>
                <w:lang w:eastAsia="en-GB"/>
              </w:rPr>
              <w:t xml:space="preserve"> ξενοδοχείο εντόμων και ποτίστρες</w:t>
            </w:r>
            <w:r w:rsidRPr="009C0225">
              <w:rPr>
                <w:rFonts w:eastAsia="Times New Roman" w:cs="Times New Roman"/>
                <w:lang w:eastAsia="en-GB"/>
              </w:rPr>
              <w:t xml:space="preserve"> πουλιών ώστε να τοποθετηθούν στα δέντρα (οταν τα δέντρα θα έχουν το μέγεθος που θα επιτρέπει τη συγκεκριμένη δραστηριότητα). Όσον αφορά τα παγκάκια, θα έχουν την ευκαιρία να γράψουν συνθήματα ή λέξεις που απορρέουν από τους στόχους της συγκεκριμένης πρωτοβουλίας και του ενιαίου σχεδίου βελτίωσης της σχολικής μας μονάδας.</w:t>
            </w:r>
          </w:p>
          <w:p w14:paraId="08F0F3D8" w14:textId="77777777" w:rsidR="00B46853" w:rsidRPr="009C0225" w:rsidRDefault="00B46853" w:rsidP="007105C3">
            <w:pPr>
              <w:rPr>
                <w:rFonts w:eastAsia="Times New Roman" w:cs="Times New Roman"/>
                <w:lang w:eastAsia="en-GB"/>
              </w:rPr>
            </w:pPr>
          </w:p>
          <w:p w14:paraId="5BC18C7D" w14:textId="77777777" w:rsidR="008E4353" w:rsidRDefault="007105C3" w:rsidP="007105C3">
            <w:r w:rsidRPr="009C0225">
              <w:rPr>
                <w:rFonts w:eastAsia="Times New Roman" w:cs="Times New Roman"/>
                <w:lang w:eastAsia="en-GB"/>
              </w:rPr>
              <w:t xml:space="preserve">Επιπλέον, πρόθεση μας είναι οι μαθητές να μπουν στον κόσμο της φωτογραφίας και να δημιουργήσουν ένα φωτογραφικό αρχείο για να αποτυπώσουν τη συνολική πορεία του συγκεκριμένου πλάνου. </w:t>
            </w:r>
            <w:r w:rsidRPr="009C0225">
              <w:rPr>
                <w:rFonts w:eastAsia="Times New Roman" w:cs="Times New Roman"/>
                <w:lang w:val="en-GB" w:eastAsia="en-GB"/>
              </w:rPr>
              <w:t> </w:t>
            </w:r>
            <w:r w:rsidRPr="009C0225">
              <w:rPr>
                <w:rFonts w:eastAsia="Times New Roman" w:cs="Times New Roman"/>
                <w:lang w:eastAsia="en-GB"/>
              </w:rPr>
              <w:t xml:space="preserve">Θα ξεκινήσουν με φωτογραφίες και διαφάνειες του χώρου πριν από οποιαδήποτε παρέμβαση. Στη συνέχεια θα εμπλουτίσουν το αρχείο τους με στιγμιότυπα από τη διαμόρφωση του χώρου. Τέλος, θα παρακολουθούν τα φυτά από τη στιγμή της </w:t>
            </w:r>
            <w:r w:rsidR="000228FD" w:rsidRPr="009C0225">
              <w:rPr>
                <w:rFonts w:eastAsia="Times New Roman" w:cs="Times New Roman"/>
                <w:lang w:eastAsia="en-GB"/>
              </w:rPr>
              <w:t>φύτευσης, έως την πλήρη ανάπτυξή</w:t>
            </w:r>
            <w:r w:rsidRPr="009C0225">
              <w:rPr>
                <w:rFonts w:eastAsia="Times New Roman" w:cs="Times New Roman"/>
                <w:lang w:eastAsia="en-GB"/>
              </w:rPr>
              <w:t xml:space="preserve"> τους. Το συγκεκριμένο αρχείο, θα το δημιουργεί κάθε τμήμα ξεχωριστά και θα το εμπλουτίζει από τάξη σε τάξη, ώστε, μέχρι την αποφοίτηση τους από το σχολείο να μπορούν οποιαδήποτε στιγμή να ζωντανεύουν την πορεία που ακολούθησαν αλλα και να προσθέτουν φωτογραφίες. Επιπλέον, α</w:t>
            </w:r>
            <w:r w:rsidR="00607BEB" w:rsidRPr="009C0225">
              <w:rPr>
                <w:rFonts w:eastAsia="Times New Roman" w:cs="Times New Roman"/>
                <w:lang w:eastAsia="en-GB"/>
              </w:rPr>
              <w:t xml:space="preserve">υτό θα είναι χρήσιμο, τόσο για σκοπούς ανατροφοδότησης και </w:t>
            </w:r>
            <w:r w:rsidRPr="009C0225">
              <w:rPr>
                <w:rFonts w:eastAsia="Times New Roman" w:cs="Times New Roman"/>
                <w:lang w:eastAsia="en-GB"/>
              </w:rPr>
              <w:t>αξιολόγηση</w:t>
            </w:r>
            <w:r w:rsidR="00607BEB" w:rsidRPr="009C0225">
              <w:rPr>
                <w:rFonts w:eastAsia="Times New Roman" w:cs="Times New Roman"/>
                <w:lang w:eastAsia="en-GB"/>
              </w:rPr>
              <w:t>ς</w:t>
            </w:r>
            <w:r w:rsidRPr="009C0225">
              <w:rPr>
                <w:rFonts w:eastAsia="Times New Roman" w:cs="Times New Roman"/>
                <w:lang w:eastAsia="en-GB"/>
              </w:rPr>
              <w:t xml:space="preserve"> αλλα και στην παρουσίαση της προσπάθειας τους σε τρίτους.</w:t>
            </w:r>
            <w:r w:rsidR="008E4353">
              <w:t xml:space="preserve"> </w:t>
            </w:r>
          </w:p>
          <w:p w14:paraId="5881F786" w14:textId="20A21822" w:rsidR="007105C3" w:rsidRPr="009C0225" w:rsidRDefault="008E4353" w:rsidP="007105C3">
            <w:pPr>
              <w:rPr>
                <w:rFonts w:eastAsia="Times New Roman" w:cs="Times New Roman"/>
                <w:lang w:eastAsia="en-GB"/>
              </w:rPr>
            </w:pPr>
            <w:r>
              <w:t xml:space="preserve">Οι μαθητές μπορούν, επίσης, να </w:t>
            </w:r>
            <w:r>
              <w:rPr>
                <w:rFonts w:eastAsia="Times New Roman" w:cs="Times New Roman"/>
                <w:lang w:eastAsia="en-GB"/>
              </w:rPr>
              <w:t>δημιουργήσουν</w:t>
            </w:r>
            <w:r w:rsidRPr="008E4353">
              <w:rPr>
                <w:rFonts w:eastAsia="Times New Roman" w:cs="Times New Roman"/>
                <w:lang w:eastAsia="en-GB"/>
              </w:rPr>
              <w:t xml:space="preserve"> βίντεο (</w:t>
            </w:r>
            <w:r>
              <w:rPr>
                <w:rFonts w:eastAsia="Times New Roman" w:cs="Times New Roman"/>
                <w:lang w:eastAsia="en-GB"/>
              </w:rPr>
              <w:t xml:space="preserve">για παράδειγμα με τη </w:t>
            </w:r>
            <w:r w:rsidRPr="008E4353">
              <w:rPr>
                <w:rFonts w:eastAsia="Times New Roman" w:cs="Times New Roman"/>
                <w:lang w:eastAsia="en-GB"/>
              </w:rPr>
              <w:t xml:space="preserve">χρήση Chatterpix) στα οποία </w:t>
            </w:r>
            <w:r>
              <w:rPr>
                <w:rFonts w:eastAsia="Times New Roman" w:cs="Times New Roman"/>
                <w:lang w:eastAsia="en-GB"/>
              </w:rPr>
              <w:t>θα</w:t>
            </w:r>
            <w:r w:rsidRPr="008E4353">
              <w:rPr>
                <w:rFonts w:eastAsia="Times New Roman" w:cs="Times New Roman"/>
                <w:lang w:eastAsia="en-GB"/>
              </w:rPr>
              <w:t xml:space="preserve"> </w:t>
            </w:r>
            <w:r>
              <w:rPr>
                <w:rFonts w:eastAsia="Times New Roman" w:cs="Times New Roman"/>
                <w:lang w:eastAsia="en-GB"/>
              </w:rPr>
              <w:t>παρουσιάζουν τα φυτά</w:t>
            </w:r>
            <w:r w:rsidRPr="008E4353">
              <w:rPr>
                <w:rFonts w:eastAsia="Times New Roman" w:cs="Times New Roman"/>
                <w:lang w:eastAsia="en-GB"/>
              </w:rPr>
              <w:t xml:space="preserve"> και </w:t>
            </w:r>
            <w:r>
              <w:rPr>
                <w:rFonts w:eastAsia="Times New Roman" w:cs="Times New Roman"/>
                <w:lang w:eastAsia="en-GB"/>
              </w:rPr>
              <w:t xml:space="preserve">θα </w:t>
            </w:r>
            <w:r w:rsidRPr="008E4353">
              <w:rPr>
                <w:rFonts w:eastAsia="Times New Roman" w:cs="Times New Roman"/>
                <w:lang w:eastAsia="en-GB"/>
              </w:rPr>
              <w:t>κωδικοποιούνται με κώδικες QR.</w:t>
            </w:r>
          </w:p>
          <w:p w14:paraId="0D01A1F4" w14:textId="77777777" w:rsidR="007105C3" w:rsidRPr="009C0225" w:rsidRDefault="007105C3" w:rsidP="007105C3">
            <w:pPr>
              <w:rPr>
                <w:rFonts w:eastAsia="Times New Roman" w:cs="Times New Roman"/>
                <w:lang w:eastAsia="en-GB"/>
              </w:rPr>
            </w:pPr>
          </w:p>
          <w:p w14:paraId="12AED20E" w14:textId="04D0FEFE" w:rsidR="007105C3" w:rsidRPr="00504C1B" w:rsidRDefault="007105C3" w:rsidP="007105C3">
            <w:pPr>
              <w:rPr>
                <w:rFonts w:eastAsia="Times New Roman" w:cs="Times New Roman"/>
                <w:lang w:eastAsia="en-GB"/>
              </w:rPr>
            </w:pPr>
            <w:r w:rsidRPr="009C0225">
              <w:rPr>
                <w:rFonts w:eastAsia="Times New Roman" w:cs="Times New Roman"/>
                <w:lang w:eastAsia="en-GB"/>
              </w:rPr>
              <w:t>Στο μάθημα της Γεωγραφίας, οι μαθητές μπορούν να σχεδιάσουν την κάτοψη του χ</w:t>
            </w:r>
            <w:r w:rsidR="00F01015">
              <w:rPr>
                <w:rFonts w:eastAsia="Times New Roman" w:cs="Times New Roman"/>
                <w:lang w:eastAsia="en-GB"/>
              </w:rPr>
              <w:t>ώρου πρασίνου που δημιουργήθηκε</w:t>
            </w:r>
            <w:r w:rsidR="00F01015" w:rsidRPr="00F01015">
              <w:rPr>
                <w:rFonts w:eastAsia="Times New Roman" w:cs="Times New Roman"/>
                <w:lang w:eastAsia="en-GB"/>
              </w:rPr>
              <w:t xml:space="preserve">. </w:t>
            </w:r>
            <w:r w:rsidR="00F01015">
              <w:rPr>
                <w:rFonts w:eastAsia="Times New Roman" w:cs="Times New Roman"/>
                <w:lang w:eastAsia="en-GB"/>
              </w:rPr>
              <w:t>Διαθεματικά με άλλα γνωστικά αντικείμενα, οι μαθητές μπορούν να αναπαραστήσουν το χώρο πρασίνου ή σημεία του χώρου πρασίνου σε επιτραπέζιο χάρτη με μορφή για παράδειγμα μακέτας</w:t>
            </w:r>
            <w:r w:rsidR="00504C1B">
              <w:rPr>
                <w:rFonts w:eastAsia="Times New Roman" w:cs="Times New Roman"/>
                <w:lang w:eastAsia="en-GB"/>
              </w:rPr>
              <w:t xml:space="preserve">. Τοποθετώντας τα φυτά στο σωστό μέρος ώστε ο χάρτης να είναι πρότυπο του χώρου πρασίνου, μπορούν να κωδικοποιήσουν τα μονοπάτια τους και χρησιμοποιώντας το ρομπότ </w:t>
            </w:r>
            <w:r w:rsidR="00504C1B">
              <w:rPr>
                <w:rFonts w:eastAsia="Times New Roman" w:cs="Times New Roman"/>
                <w:lang w:val="en-GB" w:eastAsia="en-GB"/>
              </w:rPr>
              <w:t>Blue</w:t>
            </w:r>
            <w:r w:rsidR="00504C1B" w:rsidRPr="00504C1B">
              <w:rPr>
                <w:rFonts w:eastAsia="Times New Roman" w:cs="Times New Roman"/>
                <w:lang w:eastAsia="en-GB"/>
              </w:rPr>
              <w:t>-</w:t>
            </w:r>
            <w:r w:rsidR="00504C1B">
              <w:rPr>
                <w:rFonts w:eastAsia="Times New Roman" w:cs="Times New Roman"/>
                <w:lang w:val="en-GB" w:eastAsia="en-GB"/>
              </w:rPr>
              <w:t>Bot</w:t>
            </w:r>
            <w:r w:rsidR="00504C1B">
              <w:rPr>
                <w:rFonts w:eastAsia="Times New Roman" w:cs="Times New Roman"/>
                <w:lang w:eastAsia="en-GB"/>
              </w:rPr>
              <w:t xml:space="preserve">, το προγραμματίζουν να ακολουθήσει συγκεκριμένες διαδρομές. </w:t>
            </w:r>
          </w:p>
          <w:p w14:paraId="1E420614" w14:textId="77777777" w:rsidR="00D0030C" w:rsidRDefault="00D0030C" w:rsidP="007105C3">
            <w:pPr>
              <w:rPr>
                <w:rFonts w:eastAsia="Times New Roman" w:cs="Times New Roman"/>
                <w:lang w:eastAsia="en-GB"/>
              </w:rPr>
            </w:pPr>
          </w:p>
          <w:p w14:paraId="666EFE02" w14:textId="77777777" w:rsidR="007217F9" w:rsidRPr="009C0225" w:rsidRDefault="007217F9" w:rsidP="007217F9">
            <w:pPr>
              <w:rPr>
                <w:rFonts w:eastAsia="Times New Roman" w:cs="Times New Roman"/>
                <w:lang w:eastAsia="en-GB"/>
              </w:rPr>
            </w:pPr>
          </w:p>
          <w:p w14:paraId="0ABF42B6" w14:textId="77777777" w:rsidR="007217F9" w:rsidRPr="009C0225" w:rsidRDefault="007217F9" w:rsidP="007217F9">
            <w:pPr>
              <w:rPr>
                <w:rFonts w:eastAsia="Times New Roman" w:cs="Times New Roman"/>
                <w:lang w:eastAsia="en-GB"/>
              </w:rPr>
            </w:pPr>
            <w:r w:rsidRPr="009C0225">
              <w:rPr>
                <w:rFonts w:eastAsia="Times New Roman" w:cs="Times New Roman"/>
                <w:lang w:eastAsia="en-GB"/>
              </w:rPr>
              <w:t>Στο μάθημα της Αγωγής Υγείας και Οικιακής Οικονομίας,</w:t>
            </w:r>
            <w:r w:rsidRPr="009C0225">
              <w:rPr>
                <w:rFonts w:eastAsia="Times New Roman" w:cs="Times New Roman"/>
                <w:lang w:val="en-GB" w:eastAsia="en-GB"/>
              </w:rPr>
              <w:t> </w:t>
            </w:r>
          </w:p>
          <w:p w14:paraId="200569F9" w14:textId="77777777" w:rsidR="007217F9" w:rsidRPr="009C0225" w:rsidRDefault="007217F9" w:rsidP="007105C3">
            <w:pPr>
              <w:rPr>
                <w:rFonts w:eastAsia="Times New Roman" w:cs="Times New Roman"/>
                <w:lang w:eastAsia="en-GB"/>
              </w:rPr>
            </w:pPr>
          </w:p>
          <w:p w14:paraId="3308E4A4" w14:textId="77777777" w:rsidR="007105C3" w:rsidRPr="009C0225" w:rsidRDefault="007105C3" w:rsidP="00866A3A">
            <w:pPr>
              <w:rPr>
                <w:rFonts w:eastAsia="Aptos" w:cs="Times New Roman"/>
                <w:b/>
                <w:bCs/>
              </w:rPr>
            </w:pPr>
          </w:p>
          <w:p w14:paraId="368F2770" w14:textId="77777777" w:rsidR="00B46853" w:rsidRPr="009C0225" w:rsidRDefault="00B46853" w:rsidP="00B46853">
            <w:pPr>
              <w:rPr>
                <w:rFonts w:eastAsia="Times New Roman" w:cs="Times New Roman"/>
                <w:lang w:eastAsia="en-GB"/>
              </w:rPr>
            </w:pPr>
            <w:r w:rsidRPr="009C0225">
              <w:rPr>
                <w:rFonts w:eastAsia="Times New Roman" w:cs="Times New Roman"/>
                <w:lang w:eastAsia="en-GB"/>
              </w:rPr>
              <w:t>Η καλλιέργεια του σεβασμού και της αγαπης προς το πράσινο, όπως επίσης και η ανάδειξη της σχέσης του λαού ιστορικά, κοινωνικά και πολιτιστικά με τα Δάση και εν γενεί με τη Μεσογειακή βλάστηση, θα επιτευχθεί μέσα από τη μελέτη κειμένων, ποιημάτων, αφισών του Τμήματος Δασών και ιστορικών πηγών.</w:t>
            </w:r>
            <w:r w:rsidRPr="009C0225">
              <w:rPr>
                <w:rFonts w:eastAsia="Times New Roman" w:cs="Times New Roman"/>
                <w:lang w:val="en-GB" w:eastAsia="en-GB"/>
              </w:rPr>
              <w:t> </w:t>
            </w:r>
          </w:p>
          <w:p w14:paraId="2CE8C536" w14:textId="77777777" w:rsidR="00B46853" w:rsidRPr="006E72A3" w:rsidRDefault="00B46853" w:rsidP="00B46853">
            <w:pPr>
              <w:rPr>
                <w:rFonts w:eastAsia="Times New Roman" w:cs="Times New Roman"/>
                <w:lang w:eastAsia="en-GB"/>
              </w:rPr>
            </w:pPr>
            <w:r w:rsidRPr="006E72A3">
              <w:rPr>
                <w:rFonts w:eastAsia="Times New Roman" w:cs="Times New Roman"/>
                <w:lang w:eastAsia="en-GB"/>
              </w:rPr>
              <w:t>Αποφθεγμάτων και παροιμιών/γνωμικων.</w:t>
            </w:r>
            <w:r w:rsidRPr="009C0225">
              <w:rPr>
                <w:rFonts w:eastAsia="Times New Roman" w:cs="Times New Roman"/>
                <w:lang w:val="en-GB" w:eastAsia="en-GB"/>
              </w:rPr>
              <w:t> </w:t>
            </w:r>
          </w:p>
          <w:p w14:paraId="02E7A18A" w14:textId="77777777" w:rsidR="00866A3A" w:rsidRDefault="00866A3A" w:rsidP="00866A3A">
            <w:pPr>
              <w:rPr>
                <w:rFonts w:ascii="Aptos" w:eastAsia="Aptos" w:hAnsi="Aptos" w:cs="Times New Roman"/>
                <w:b/>
                <w:bCs/>
              </w:rPr>
            </w:pPr>
          </w:p>
          <w:p w14:paraId="5482920B" w14:textId="77777777" w:rsidR="00871653" w:rsidRDefault="00871653" w:rsidP="00866A3A">
            <w:pPr>
              <w:rPr>
                <w:rFonts w:ascii="Aptos" w:eastAsia="Aptos" w:hAnsi="Aptos" w:cs="Times New Roman"/>
                <w:b/>
                <w:bCs/>
              </w:rPr>
            </w:pPr>
          </w:p>
          <w:p w14:paraId="43B97280" w14:textId="74368FD6" w:rsidR="00871653" w:rsidRPr="006E72A3" w:rsidRDefault="006E72A3" w:rsidP="006E72A3">
            <w:pPr>
              <w:rPr>
                <w:rFonts w:ascii="Aptos" w:eastAsia="Aptos" w:hAnsi="Aptos" w:cs="Times New Roman"/>
                <w:bCs/>
              </w:rPr>
            </w:pPr>
            <w:r w:rsidRPr="006E72A3">
              <w:rPr>
                <w:rFonts w:ascii="Aptos" w:eastAsia="Aptos" w:hAnsi="Aptos" w:cs="Times New Roman"/>
                <w:bCs/>
              </w:rPr>
              <w:t>Περιβαλλοντική εκπαίδευση και Εκπαίδευση για την Αειφόρο Ανάπτυξη</w:t>
            </w:r>
          </w:p>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Default="00054915" w:rsidP="00054915">
            <w:pPr>
              <w:rPr>
                <w:rFonts w:ascii="Aptos" w:eastAsia="Aptos" w:hAnsi="Aptos" w:cs="Times New Roman"/>
                <w:sz w:val="20"/>
                <w:szCs w:val="20"/>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7D41E695" w14:textId="77777777" w:rsidR="005E05F0" w:rsidRDefault="005E05F0" w:rsidP="00054915">
            <w:pPr>
              <w:rPr>
                <w:rFonts w:ascii="Aptos" w:eastAsia="Aptos" w:hAnsi="Aptos" w:cs="Times New Roman"/>
                <w:sz w:val="20"/>
                <w:szCs w:val="20"/>
              </w:rPr>
            </w:pPr>
          </w:p>
          <w:p w14:paraId="5FEAA6D9" w14:textId="063FB244" w:rsidR="00054915" w:rsidRPr="009C0225" w:rsidRDefault="005E05F0" w:rsidP="005E05F0">
            <w:pPr>
              <w:rPr>
                <w:rFonts w:ascii="Aptos" w:eastAsia="Aptos" w:hAnsi="Aptos" w:cs="Times New Roman"/>
              </w:rPr>
            </w:pPr>
            <w:r w:rsidRPr="009C0225">
              <w:rPr>
                <w:rFonts w:ascii="Aptos" w:eastAsia="Aptos" w:hAnsi="Aptos" w:cs="Times New Roman"/>
              </w:rPr>
              <w:t>Είναι ευρέως αποδεκτό ότι η εκπαίδευση STE</w:t>
            </w:r>
            <w:r w:rsidRPr="009C0225">
              <w:rPr>
                <w:rFonts w:ascii="Aptos" w:eastAsia="Aptos" w:hAnsi="Aptos" w:cs="Times New Roman"/>
                <w:lang w:val="en-GB"/>
              </w:rPr>
              <w:t>A</w:t>
            </w:r>
            <w:r w:rsidRPr="009C0225">
              <w:rPr>
                <w:rFonts w:ascii="Aptos" w:eastAsia="Aptos" w:hAnsi="Aptos" w:cs="Times New Roman"/>
              </w:rPr>
              <w:t>M επιτρέπει στους μαθητές να αναπτύξουν μια σειρά οριζόντιων δεξιοτήτων. Η Ευρωπαϊκή Επιτροπή ορίζει τις δεξιότητες ως ένα συνδυασμό γνώσεων, ικανοτήτων και στάσεων. Μέσα από την εφαρμογή του προγράμματος, επιδιώκουμε να αναπτυχθούν οι παρακάτω ικανότητες STEAM:</w:t>
            </w:r>
          </w:p>
          <w:p w14:paraId="480FC506" w14:textId="6D6EFE08" w:rsidR="00054915" w:rsidRPr="009C0225" w:rsidRDefault="00204AA0" w:rsidP="00204AA0">
            <w:pPr>
              <w:pStyle w:val="ListParagraph"/>
              <w:numPr>
                <w:ilvl w:val="0"/>
                <w:numId w:val="2"/>
              </w:numPr>
              <w:rPr>
                <w:rFonts w:ascii="Aptos" w:eastAsia="Aptos" w:hAnsi="Aptos" w:cs="Times New Roman"/>
              </w:rPr>
            </w:pPr>
            <w:r w:rsidRPr="009C0225">
              <w:rPr>
                <w:rFonts w:ascii="Aptos" w:eastAsia="Aptos" w:hAnsi="Aptos" w:cs="Times New Roman"/>
              </w:rPr>
              <w:lastRenderedPageBreak/>
              <w:t>Δημιουργικότητα και καινοτομία - Επιδιώκουμε οι μαθητές μας να προσεγγίζουν με καινοτόμο και επιχειρηματικό τρόπο σκέψης τη διαδικασία δημιουργίας ιδεών καθώς και την εφαρμογή των ιδεών αυτών για την επίλυση προβλημάτων και την ανάπτυξη βιώσιμων λύσεων στις προκλήσεις της καθημερινής τους εμπειρίας. Επιπλέον, η καλλιέργεια της δημιουργικότητας μπορεί να συμβάλει στην ανάπτυξη του αλφαβητισμού, της ψηφιακής ικανότητας, της επιχειρηματικότητας, της ευαισθητοποίησης και της ικανότητας έκφρασης.</w:t>
            </w:r>
          </w:p>
          <w:p w14:paraId="0C7D2DE3" w14:textId="7FB37C7C" w:rsidR="00204AA0" w:rsidRPr="00DF7F46" w:rsidRDefault="00204AA0" w:rsidP="00DF7F46">
            <w:pPr>
              <w:pStyle w:val="ListParagraph"/>
              <w:numPr>
                <w:ilvl w:val="0"/>
                <w:numId w:val="2"/>
              </w:numPr>
              <w:rPr>
                <w:rFonts w:ascii="Aptos" w:eastAsia="Aptos" w:hAnsi="Aptos" w:cs="Times New Roman"/>
              </w:rPr>
            </w:pPr>
            <w:r w:rsidRPr="009C0225">
              <w:rPr>
                <w:rFonts w:ascii="Aptos" w:eastAsia="Aptos" w:hAnsi="Aptos" w:cs="Times New Roman"/>
              </w:rPr>
              <w:t xml:space="preserve">Επίλυση προβλήματος </w:t>
            </w:r>
            <w:r w:rsidR="00082E37">
              <w:rPr>
                <w:rFonts w:ascii="Aptos" w:eastAsia="Aptos" w:hAnsi="Aptos" w:cs="Times New Roman"/>
              </w:rPr>
              <w:t>–</w:t>
            </w:r>
            <w:r w:rsidRPr="009C0225">
              <w:rPr>
                <w:rFonts w:ascii="Aptos" w:eastAsia="Aptos" w:hAnsi="Aptos" w:cs="Times New Roman"/>
              </w:rPr>
              <w:t xml:space="preserve"> </w:t>
            </w:r>
            <w:r w:rsidR="00082E37">
              <w:rPr>
                <w:rFonts w:ascii="Aptos" w:eastAsia="Aptos" w:hAnsi="Aptos" w:cs="Times New Roman"/>
              </w:rPr>
              <w:t xml:space="preserve">Η </w:t>
            </w:r>
            <w:r w:rsidR="00082E37" w:rsidRPr="00082E37">
              <w:rPr>
                <w:rFonts w:ascii="Aptos" w:eastAsia="Aptos" w:hAnsi="Aptos" w:cs="Times New Roman"/>
              </w:rPr>
              <w:t>εφαρμογή του προγράμματος</w:t>
            </w:r>
            <w:r w:rsidR="00082E37">
              <w:t xml:space="preserve"> </w:t>
            </w:r>
            <w:r w:rsidR="00082E37" w:rsidRPr="00082E37">
              <w:rPr>
                <w:rFonts w:ascii="Aptos" w:eastAsia="Aptos" w:hAnsi="Aptos" w:cs="Times New Roman"/>
              </w:rPr>
              <w:t>θα πρέπει να παρέχει στους</w:t>
            </w:r>
            <w:r w:rsidR="00082E37">
              <w:rPr>
                <w:rFonts w:ascii="Aptos" w:eastAsia="Aptos" w:hAnsi="Aptos" w:cs="Times New Roman"/>
              </w:rPr>
              <w:t xml:space="preserve"> </w:t>
            </w:r>
            <w:r w:rsidR="00082E37" w:rsidRPr="00082E37">
              <w:rPr>
                <w:rFonts w:ascii="Aptos" w:eastAsia="Aptos" w:hAnsi="Aptos" w:cs="Times New Roman"/>
              </w:rPr>
              <w:t>μαθητές εμπειρίες με δραστηριότητες που θα περιλαμβάνουν την επίλυση προβλημάτων τόσο μέσω</w:t>
            </w:r>
            <w:r w:rsidR="00082E37">
              <w:rPr>
                <w:rFonts w:ascii="Aptos" w:eastAsia="Aptos" w:hAnsi="Aptos" w:cs="Times New Roman"/>
              </w:rPr>
              <w:t xml:space="preserve"> </w:t>
            </w:r>
            <w:r w:rsidR="00082E37" w:rsidRPr="00082E37">
              <w:rPr>
                <w:rFonts w:ascii="Aptos" w:eastAsia="Aptos" w:hAnsi="Aptos" w:cs="Times New Roman"/>
              </w:rPr>
              <w:t>τη</w:t>
            </w:r>
            <w:r w:rsidR="00DF7F46">
              <w:rPr>
                <w:rFonts w:ascii="Aptos" w:eastAsia="Aptos" w:hAnsi="Aptos" w:cs="Times New Roman"/>
              </w:rPr>
              <w:t xml:space="preserve">ς ανάπτυξης λύσεων όσο και μέσω της </w:t>
            </w:r>
            <w:r w:rsidR="00082E37" w:rsidRPr="00082E37">
              <w:rPr>
                <w:rFonts w:ascii="Aptos" w:eastAsia="Aptos" w:hAnsi="Aptos" w:cs="Times New Roman"/>
              </w:rPr>
              <w:t>διερεύνησης</w:t>
            </w:r>
            <w:r w:rsidR="00DF7F46">
              <w:rPr>
                <w:rFonts w:ascii="Aptos" w:eastAsia="Aptos" w:hAnsi="Aptos" w:cs="Times New Roman"/>
              </w:rPr>
              <w:t xml:space="preserve">, </w:t>
            </w:r>
            <w:r w:rsidR="00DF7F46">
              <w:t xml:space="preserve"> </w:t>
            </w:r>
            <w:r w:rsidR="00DF7F46">
              <w:rPr>
                <w:rFonts w:ascii="Aptos" w:eastAsia="Aptos" w:hAnsi="Aptos" w:cs="Times New Roman"/>
              </w:rPr>
              <w:t>αξιοποιώντας</w:t>
            </w:r>
            <w:r w:rsidR="00DF7F46" w:rsidRPr="00DF7F46">
              <w:rPr>
                <w:rFonts w:ascii="Aptos" w:eastAsia="Aptos" w:hAnsi="Aptos" w:cs="Times New Roman"/>
              </w:rPr>
              <w:t xml:space="preserve"> την ικανότητά των μαθητών να κατανοούν έννοιες και να</w:t>
            </w:r>
            <w:r w:rsidR="00DF7F46">
              <w:rPr>
                <w:rFonts w:ascii="Aptos" w:eastAsia="Aptos" w:hAnsi="Aptos" w:cs="Times New Roman"/>
              </w:rPr>
              <w:t xml:space="preserve"> </w:t>
            </w:r>
            <w:r w:rsidR="00DF7F46" w:rsidRPr="00DF7F46">
              <w:rPr>
                <w:rFonts w:ascii="Aptos" w:eastAsia="Aptos" w:hAnsi="Aptos" w:cs="Times New Roman"/>
              </w:rPr>
              <w:t>τις τοποθετούν μέσα σε ένα πλαίσιο πραγματικών καταστάσεων.</w:t>
            </w:r>
          </w:p>
          <w:p w14:paraId="20064A21" w14:textId="6A4A8EFE" w:rsidR="00054915" w:rsidRPr="009C0225" w:rsidRDefault="00204AA0" w:rsidP="00204AA0">
            <w:pPr>
              <w:pStyle w:val="ListParagraph"/>
              <w:numPr>
                <w:ilvl w:val="0"/>
                <w:numId w:val="2"/>
              </w:numPr>
              <w:rPr>
                <w:rFonts w:ascii="Aptos" w:eastAsia="Aptos" w:hAnsi="Aptos" w:cs="Times New Roman"/>
              </w:rPr>
            </w:pPr>
            <w:r w:rsidRPr="009C0225">
              <w:rPr>
                <w:rFonts w:ascii="Aptos" w:eastAsia="Aptos" w:hAnsi="Aptos" w:cs="Times New Roman"/>
              </w:rPr>
              <w:t>Επικοινωνία - καθώς οι αίθουσες διδασκαλίας μας αποκτούν όλο και περισσότερη πολυμορφία με διαπολιτισμικά και πολυγλωσσικά χαρακτηριστικά, η ικανότητα επικοινωνίας  με στόχο τη διεκπαιρέωση του προγράμματος είναι υψίστης σημασίας.</w:t>
            </w:r>
          </w:p>
          <w:p w14:paraId="1B275057" w14:textId="77777777" w:rsidR="00866A3A" w:rsidRPr="00866A3A" w:rsidRDefault="00866A3A" w:rsidP="00866A3A">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CD90F86"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r w:rsidR="008A3C21">
              <w:rPr>
                <w:rFonts w:ascii="Aptos" w:eastAsia="Aptos" w:hAnsi="Aptos" w:cs="Times New Roman"/>
                <w:sz w:val="20"/>
                <w:szCs w:val="20"/>
              </w:rPr>
              <w:t xml:space="preserve">φροντίστριες, </w:t>
            </w:r>
            <w:r w:rsidRPr="00866A3A">
              <w:rPr>
                <w:rFonts w:ascii="Aptos" w:eastAsia="Aptos" w:hAnsi="Aptos" w:cs="Times New Roman"/>
                <w:sz w:val="20"/>
                <w:szCs w:val="20"/>
              </w:rPr>
              <w:t>υπεύθυνα άτομα κυλικείου κ.λπ) σε θέματα που αφορούν τον σχεδιασμό, τη δημιουργία, τη συντήρηση και την εκμετάλλευση χώρων πρασίνου;</w:t>
            </w:r>
          </w:p>
          <w:p w14:paraId="77979446" w14:textId="77777777" w:rsidR="00866A3A" w:rsidRPr="00866A3A" w:rsidRDefault="00866A3A" w:rsidP="00871653">
            <w:pPr>
              <w:spacing w:before="100" w:beforeAutospacing="1" w:after="100" w:afterAutospacing="1" w:line="276" w:lineRule="auto"/>
              <w:jc w:val="both"/>
              <w:rPr>
                <w:rFonts w:ascii="Aptos" w:eastAsia="Aptos" w:hAnsi="Aptos" w:cs="Times New Roman"/>
              </w:rPr>
            </w:pP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r w:rsidR="00E034AA">
              <w:rPr>
                <w:rFonts w:ascii="Aptos" w:eastAsia="Aptos" w:hAnsi="Aptos" w:cs="Times New Roman"/>
                <w:sz w:val="20"/>
                <w:szCs w:val="20"/>
              </w:rPr>
              <w:t>συμμετοχικότητα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r w:rsidRPr="00866A3A">
              <w:rPr>
                <w:rFonts w:ascii="Aptos" w:eastAsia="Aptos" w:hAnsi="Aptos" w:cs="Times New Roman"/>
                <w:sz w:val="20"/>
                <w:szCs w:val="20"/>
              </w:rPr>
              <w:t xml:space="preserve">φροντίστριες,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648436AB" w14:textId="77777777" w:rsidR="00866A3A" w:rsidRPr="00866A3A" w:rsidRDefault="00866A3A" w:rsidP="00E034AA">
            <w:pPr>
              <w:jc w:val="both"/>
              <w:rPr>
                <w:rFonts w:ascii="Aptos" w:eastAsia="Aptos" w:hAnsi="Aptos" w:cs="Times New Roman"/>
                <w:sz w:val="20"/>
                <w:szCs w:val="20"/>
              </w:rPr>
            </w:pPr>
          </w:p>
          <w:p w14:paraId="020CF02E" w14:textId="207E1D27" w:rsidR="00866A3A" w:rsidRPr="00866A3A" w:rsidRDefault="00DD54A8" w:rsidP="00DD54A8">
            <w:pPr>
              <w:rPr>
                <w:rFonts w:ascii="Aptos" w:eastAsia="Aptos" w:hAnsi="Aptos" w:cs="Times New Roman"/>
              </w:rPr>
            </w:pPr>
            <w:r w:rsidRPr="00DD54A8">
              <w:rPr>
                <w:rFonts w:ascii="Aptos" w:eastAsia="Aptos" w:hAnsi="Aptos" w:cs="Times New Roman"/>
              </w:rPr>
              <w:t>Παραδείγματα δραστηριοτήτων εμπλοκής της κοινότητας είναι η εμπλοκή φορέων της κοινότητας στη διαδικασία (π</w:t>
            </w:r>
            <w:r w:rsidR="008E4353">
              <w:rPr>
                <w:rFonts w:ascii="Aptos" w:eastAsia="Aptos" w:hAnsi="Aptos" w:cs="Times New Roman"/>
              </w:rPr>
              <w:t>.</w:t>
            </w:r>
            <w:r w:rsidRPr="00DD54A8">
              <w:rPr>
                <w:rFonts w:ascii="Aptos" w:eastAsia="Aptos" w:hAnsi="Aptos" w:cs="Times New Roman"/>
              </w:rPr>
              <w:t>χ</w:t>
            </w:r>
            <w:r w:rsidR="008E4353">
              <w:rPr>
                <w:rFonts w:ascii="Aptos" w:eastAsia="Aptos" w:hAnsi="Aptos" w:cs="Times New Roman"/>
              </w:rPr>
              <w:t>.</w:t>
            </w:r>
            <w:r w:rsidRPr="00DD54A8">
              <w:rPr>
                <w:rFonts w:ascii="Aptos" w:eastAsia="Aptos" w:hAnsi="Aptos" w:cs="Times New Roman"/>
              </w:rPr>
              <w:t xml:space="preserve"> προμήθεια</w:t>
            </w:r>
            <w:r w:rsidR="008E4353">
              <w:rPr>
                <w:rFonts w:ascii="Aptos" w:eastAsia="Aptos" w:hAnsi="Aptos" w:cs="Times New Roman"/>
              </w:rPr>
              <w:t xml:space="preserve"> φυτών και λιπάσματος</w:t>
            </w:r>
            <w:r w:rsidRPr="00DD54A8">
              <w:rPr>
                <w:rFonts w:ascii="Aptos" w:eastAsia="Aptos" w:hAnsi="Aptos" w:cs="Times New Roman"/>
              </w:rPr>
              <w:t xml:space="preserve">), η επίσκεψη σε άλλο σχολείο με χώρο πρασίνου με απώτερο σκοπό την ανταλλαγή </w:t>
            </w:r>
            <w:r w:rsidR="008E4353">
              <w:rPr>
                <w:rFonts w:ascii="Aptos" w:eastAsia="Aptos" w:hAnsi="Aptos" w:cs="Times New Roman"/>
              </w:rPr>
              <w:t>εμπειριών, η διοργάνωση πρασινο</w:t>
            </w:r>
            <w:r w:rsidRPr="00DD54A8">
              <w:rPr>
                <w:rFonts w:ascii="Aptos" w:eastAsia="Aptos" w:hAnsi="Aptos" w:cs="Times New Roman"/>
              </w:rPr>
              <w:t>γιορτής με σκοπό την παρουσίαση των δράσεων των μαθητών στην ευρύτερη σχολική κοινότητα.</w:t>
            </w: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5780FCC2"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ξεχόρτισμα, συγκομιδή, διάθεση και επεξεργασία τελικού προϊόντος, ομάδες εργασίας, υπευθυνότητες,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78345574" w14:textId="77777777" w:rsidR="00866A3A" w:rsidRPr="00866A3A" w:rsidRDefault="00866A3A" w:rsidP="00866A3A">
            <w:pPr>
              <w:rPr>
                <w:rFonts w:ascii="Aptos" w:eastAsia="Aptos" w:hAnsi="Aptos" w:cs="Times New Roman"/>
                <w:b/>
                <w:bCs/>
              </w:rPr>
            </w:pPr>
          </w:p>
          <w:p w14:paraId="0ABF3410" w14:textId="2F9C9943" w:rsidR="00866A3A" w:rsidRPr="00866A3A" w:rsidRDefault="00A564E0" w:rsidP="00866A3A">
            <w:pPr>
              <w:rPr>
                <w:rFonts w:ascii="Aptos" w:eastAsia="Aptos" w:hAnsi="Aptos" w:cs="Times New Roman"/>
                <w:b/>
                <w:bCs/>
              </w:rPr>
            </w:pPr>
            <w:r>
              <w:t>Οι γνώσεις, οι δεξιότητες και η ιδιαίτερη φροντίδα είναι απαραίτητες για την καλλιέργεια και διατήρηση των οργανισμών που θα αναπτύσσονται στον χώρο πρασίνου του σχολείου μας.</w:t>
            </w: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Το συγκεκριμένο πρόγραμμα είναι κατεξοχήν πρόγραμμα διαγενεακής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77777777"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lastRenderedPageBreak/>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091D3EA2" w14:textId="77777777" w:rsidR="00866A3A" w:rsidRPr="00866A3A" w:rsidRDefault="00866A3A" w:rsidP="00866A3A">
            <w:pPr>
              <w:rPr>
                <w:rFonts w:ascii="Aptos" w:eastAsia="Aptos" w:hAnsi="Aptos" w:cs="Times New Roman"/>
                <w:sz w:val="20"/>
                <w:szCs w:val="20"/>
              </w:rPr>
            </w:pPr>
          </w:p>
          <w:p w14:paraId="41F88E6A" w14:textId="1A03DBF5"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Πώς θα εμπλέξετε την κοινότητα στη μαθησιακή διαδικασία (κηπουροί, αγρότες, τοπιοτέχνες,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σε θέματα περιβάλλοντος, διαγενεακή γνώση, εκπαιδευτικές επισκέψεις, κ.λπ), ώστε να εμπλουτίσετε τις γνώσεις και πρακτικές δεξιότητες των μαθητών/μαθητριών στη δημιουργία, καλλιέργεια και συντήρηση κήπου;</w:t>
            </w:r>
          </w:p>
          <w:p w14:paraId="6A77E897" w14:textId="77777777" w:rsidR="00866A3A" w:rsidRPr="00866A3A" w:rsidRDefault="00866A3A" w:rsidP="00866A3A">
            <w:pPr>
              <w:rPr>
                <w:rFonts w:ascii="Aptos" w:eastAsia="Aptos" w:hAnsi="Aptos" w:cs="Times New Roman"/>
                <w:sz w:val="20"/>
                <w:szCs w:val="20"/>
              </w:rPr>
            </w:pPr>
          </w:p>
          <w:p w14:paraId="140E35AC" w14:textId="4B68F59F" w:rsidR="00866A3A" w:rsidRPr="00054915"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καμπάνιες ενημέρωσης, διασύνδεση με τη βιομηχανία, επιχειρηματικότητα, επανασύνδεση ανθρώπου-φύσης, κ.λπ);</w:t>
            </w:r>
          </w:p>
          <w:p w14:paraId="29D45344" w14:textId="77777777" w:rsidR="00866A3A" w:rsidRDefault="00866A3A" w:rsidP="00866A3A">
            <w:pPr>
              <w:ind w:left="720"/>
              <w:contextualSpacing/>
              <w:rPr>
                <w:rFonts w:ascii="Aptos" w:eastAsia="Aptos" w:hAnsi="Aptos" w:cs="Times New Roman"/>
              </w:rPr>
            </w:pPr>
          </w:p>
          <w:p w14:paraId="518B336A" w14:textId="77777777" w:rsidR="00FD061B" w:rsidRDefault="00FD061B" w:rsidP="00866A3A">
            <w:pPr>
              <w:ind w:left="720"/>
              <w:contextualSpacing/>
              <w:rPr>
                <w:rFonts w:ascii="Aptos" w:eastAsia="Aptos" w:hAnsi="Aptos" w:cs="Times New Roman"/>
              </w:rPr>
            </w:pPr>
          </w:p>
          <w:p w14:paraId="751C3F4F" w14:textId="77777777" w:rsidR="00FD061B" w:rsidRPr="00FD061B" w:rsidRDefault="00FD061B" w:rsidP="00FD061B">
            <w:pPr>
              <w:ind w:left="720"/>
              <w:contextualSpacing/>
              <w:rPr>
                <w:rFonts w:ascii="Aptos" w:eastAsia="Aptos" w:hAnsi="Aptos" w:cs="Times New Roman"/>
              </w:rPr>
            </w:pPr>
            <w:r w:rsidRPr="00FD061B">
              <w:rPr>
                <w:rFonts w:ascii="Aptos" w:eastAsia="Aptos" w:hAnsi="Aptos" w:cs="Times New Roman"/>
              </w:rPr>
              <w:t>ετοιμασία ενημερωτικού υλικού,</w:t>
            </w:r>
          </w:p>
          <w:p w14:paraId="002DC9E0" w14:textId="57B5B8ED" w:rsidR="00FD061B" w:rsidRPr="00866A3A" w:rsidRDefault="00FD061B" w:rsidP="00FD061B">
            <w:pPr>
              <w:ind w:left="720"/>
              <w:contextualSpacing/>
              <w:rPr>
                <w:rFonts w:ascii="Aptos" w:eastAsia="Aptos" w:hAnsi="Aptos" w:cs="Times New Roman"/>
              </w:rPr>
            </w:pPr>
            <w:r w:rsidRPr="00FD061B">
              <w:rPr>
                <w:rFonts w:ascii="Aptos" w:eastAsia="Aptos" w:hAnsi="Aptos" w:cs="Times New Roman"/>
              </w:rPr>
              <w:t>αφισών, ενημέρωση γονιών/κοινότητας,κ.λ.π</w:t>
            </w: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40DE7FCD" w:rsidR="00054915" w:rsidRP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συνεργασία με επαγγελματίες, επιστήμονες, γονείς κ.λπ., για ενημέρωση για τα είδη φυτών, τη διαδικασία φύτευσης, κηποπροστασίας, καλλιέργειας κ.λπ.)</w:t>
            </w:r>
          </w:p>
          <w:p w14:paraId="66DF3AC8" w14:textId="77777777" w:rsidR="00866A3A" w:rsidRDefault="00866A3A" w:rsidP="00866A3A">
            <w:pPr>
              <w:rPr>
                <w:rFonts w:ascii="Aptos" w:eastAsia="Aptos" w:hAnsi="Aptos" w:cs="Times New Roman"/>
                <w:b/>
                <w:bCs/>
              </w:rPr>
            </w:pP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3A"/>
    <w:rsid w:val="000228FD"/>
    <w:rsid w:val="000325B9"/>
    <w:rsid w:val="00053E5A"/>
    <w:rsid w:val="00054915"/>
    <w:rsid w:val="00082E37"/>
    <w:rsid w:val="00152156"/>
    <w:rsid w:val="00155337"/>
    <w:rsid w:val="00204AA0"/>
    <w:rsid w:val="00241946"/>
    <w:rsid w:val="00280C71"/>
    <w:rsid w:val="00317133"/>
    <w:rsid w:val="003D260B"/>
    <w:rsid w:val="003D6E3F"/>
    <w:rsid w:val="00504C1B"/>
    <w:rsid w:val="005871D6"/>
    <w:rsid w:val="005C7B5D"/>
    <w:rsid w:val="005E05F0"/>
    <w:rsid w:val="005F1106"/>
    <w:rsid w:val="00607BEB"/>
    <w:rsid w:val="006E72A3"/>
    <w:rsid w:val="00707F20"/>
    <w:rsid w:val="007105C3"/>
    <w:rsid w:val="00714519"/>
    <w:rsid w:val="007217F9"/>
    <w:rsid w:val="007A0A49"/>
    <w:rsid w:val="007B1418"/>
    <w:rsid w:val="007C12D5"/>
    <w:rsid w:val="007C38C8"/>
    <w:rsid w:val="007E78E1"/>
    <w:rsid w:val="008213A1"/>
    <w:rsid w:val="00866A3A"/>
    <w:rsid w:val="00871653"/>
    <w:rsid w:val="008A3C21"/>
    <w:rsid w:val="008E4353"/>
    <w:rsid w:val="008F19AE"/>
    <w:rsid w:val="009C0225"/>
    <w:rsid w:val="00A17752"/>
    <w:rsid w:val="00A564E0"/>
    <w:rsid w:val="00AB1459"/>
    <w:rsid w:val="00B46853"/>
    <w:rsid w:val="00B47FCF"/>
    <w:rsid w:val="00BB3770"/>
    <w:rsid w:val="00C10356"/>
    <w:rsid w:val="00C25CBF"/>
    <w:rsid w:val="00C83948"/>
    <w:rsid w:val="00CD54CF"/>
    <w:rsid w:val="00D0030C"/>
    <w:rsid w:val="00D306FB"/>
    <w:rsid w:val="00D54FC4"/>
    <w:rsid w:val="00DD54A8"/>
    <w:rsid w:val="00DF7F46"/>
    <w:rsid w:val="00E034AA"/>
    <w:rsid w:val="00E06C41"/>
    <w:rsid w:val="00F01015"/>
    <w:rsid w:val="00F55A2D"/>
    <w:rsid w:val="00F82DA9"/>
    <w:rsid w:val="00FD0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docId w15:val="{A7FE23F5-66B7-436F-821A-9FA63CF1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9756">
      <w:bodyDiv w:val="1"/>
      <w:marLeft w:val="0"/>
      <w:marRight w:val="0"/>
      <w:marTop w:val="0"/>
      <w:marBottom w:val="0"/>
      <w:divBdr>
        <w:top w:val="none" w:sz="0" w:space="0" w:color="auto"/>
        <w:left w:val="none" w:sz="0" w:space="0" w:color="auto"/>
        <w:bottom w:val="none" w:sz="0" w:space="0" w:color="auto"/>
        <w:right w:val="none" w:sz="0" w:space="0" w:color="auto"/>
      </w:divBdr>
      <w:divsChild>
        <w:div w:id="1672368470">
          <w:marLeft w:val="0"/>
          <w:marRight w:val="0"/>
          <w:marTop w:val="0"/>
          <w:marBottom w:val="0"/>
          <w:divBdr>
            <w:top w:val="none" w:sz="0" w:space="0" w:color="auto"/>
            <w:left w:val="none" w:sz="0" w:space="0" w:color="auto"/>
            <w:bottom w:val="none" w:sz="0" w:space="0" w:color="auto"/>
            <w:right w:val="none" w:sz="0" w:space="0" w:color="auto"/>
          </w:divBdr>
        </w:div>
        <w:div w:id="2029092696">
          <w:marLeft w:val="0"/>
          <w:marRight w:val="0"/>
          <w:marTop w:val="0"/>
          <w:marBottom w:val="0"/>
          <w:divBdr>
            <w:top w:val="none" w:sz="0" w:space="0" w:color="auto"/>
            <w:left w:val="none" w:sz="0" w:space="0" w:color="auto"/>
            <w:bottom w:val="none" w:sz="0" w:space="0" w:color="auto"/>
            <w:right w:val="none" w:sz="0" w:space="0" w:color="auto"/>
          </w:divBdr>
        </w:div>
      </w:divsChild>
    </w:div>
    <w:div w:id="1352344130">
      <w:bodyDiv w:val="1"/>
      <w:marLeft w:val="0"/>
      <w:marRight w:val="0"/>
      <w:marTop w:val="0"/>
      <w:marBottom w:val="0"/>
      <w:divBdr>
        <w:top w:val="none" w:sz="0" w:space="0" w:color="auto"/>
        <w:left w:val="none" w:sz="0" w:space="0" w:color="auto"/>
        <w:bottom w:val="none" w:sz="0" w:space="0" w:color="auto"/>
        <w:right w:val="none" w:sz="0" w:space="0" w:color="auto"/>
      </w:divBdr>
      <w:divsChild>
        <w:div w:id="317149203">
          <w:marLeft w:val="0"/>
          <w:marRight w:val="0"/>
          <w:marTop w:val="0"/>
          <w:marBottom w:val="0"/>
          <w:divBdr>
            <w:top w:val="none" w:sz="0" w:space="0" w:color="auto"/>
            <w:left w:val="none" w:sz="0" w:space="0" w:color="auto"/>
            <w:bottom w:val="none" w:sz="0" w:space="0" w:color="auto"/>
            <w:right w:val="none" w:sz="0" w:space="0" w:color="auto"/>
          </w:divBdr>
        </w:div>
        <w:div w:id="467280295">
          <w:marLeft w:val="0"/>
          <w:marRight w:val="0"/>
          <w:marTop w:val="0"/>
          <w:marBottom w:val="0"/>
          <w:divBdr>
            <w:top w:val="none" w:sz="0" w:space="0" w:color="auto"/>
            <w:left w:val="none" w:sz="0" w:space="0" w:color="auto"/>
            <w:bottom w:val="none" w:sz="0" w:space="0" w:color="auto"/>
            <w:right w:val="none" w:sz="0" w:space="0" w:color="auto"/>
          </w:divBdr>
        </w:div>
        <w:div w:id="219562592">
          <w:marLeft w:val="0"/>
          <w:marRight w:val="0"/>
          <w:marTop w:val="0"/>
          <w:marBottom w:val="0"/>
          <w:divBdr>
            <w:top w:val="none" w:sz="0" w:space="0" w:color="auto"/>
            <w:left w:val="none" w:sz="0" w:space="0" w:color="auto"/>
            <w:bottom w:val="none" w:sz="0" w:space="0" w:color="auto"/>
            <w:right w:val="none" w:sz="0" w:space="0" w:color="auto"/>
          </w:divBdr>
        </w:div>
        <w:div w:id="2067338662">
          <w:marLeft w:val="0"/>
          <w:marRight w:val="0"/>
          <w:marTop w:val="0"/>
          <w:marBottom w:val="0"/>
          <w:divBdr>
            <w:top w:val="none" w:sz="0" w:space="0" w:color="auto"/>
            <w:left w:val="none" w:sz="0" w:space="0" w:color="auto"/>
            <w:bottom w:val="none" w:sz="0" w:space="0" w:color="auto"/>
            <w:right w:val="none" w:sz="0" w:space="0" w:color="auto"/>
          </w:divBdr>
        </w:div>
        <w:div w:id="204373151">
          <w:marLeft w:val="0"/>
          <w:marRight w:val="0"/>
          <w:marTop w:val="0"/>
          <w:marBottom w:val="0"/>
          <w:divBdr>
            <w:top w:val="none" w:sz="0" w:space="0" w:color="auto"/>
            <w:left w:val="none" w:sz="0" w:space="0" w:color="auto"/>
            <w:bottom w:val="none" w:sz="0" w:space="0" w:color="auto"/>
            <w:right w:val="none" w:sz="0" w:space="0" w:color="auto"/>
          </w:divBdr>
        </w:div>
        <w:div w:id="383414400">
          <w:marLeft w:val="0"/>
          <w:marRight w:val="0"/>
          <w:marTop w:val="0"/>
          <w:marBottom w:val="0"/>
          <w:divBdr>
            <w:top w:val="none" w:sz="0" w:space="0" w:color="auto"/>
            <w:left w:val="none" w:sz="0" w:space="0" w:color="auto"/>
            <w:bottom w:val="none" w:sz="0" w:space="0" w:color="auto"/>
            <w:right w:val="none" w:sz="0" w:space="0" w:color="auto"/>
          </w:divBdr>
        </w:div>
        <w:div w:id="167062801">
          <w:marLeft w:val="0"/>
          <w:marRight w:val="0"/>
          <w:marTop w:val="0"/>
          <w:marBottom w:val="0"/>
          <w:divBdr>
            <w:top w:val="none" w:sz="0" w:space="0" w:color="auto"/>
            <w:left w:val="none" w:sz="0" w:space="0" w:color="auto"/>
            <w:bottom w:val="none" w:sz="0" w:space="0" w:color="auto"/>
            <w:right w:val="none" w:sz="0" w:space="0" w:color="auto"/>
          </w:divBdr>
        </w:div>
        <w:div w:id="1873108158">
          <w:marLeft w:val="0"/>
          <w:marRight w:val="0"/>
          <w:marTop w:val="0"/>
          <w:marBottom w:val="0"/>
          <w:divBdr>
            <w:top w:val="none" w:sz="0" w:space="0" w:color="auto"/>
            <w:left w:val="none" w:sz="0" w:space="0" w:color="auto"/>
            <w:bottom w:val="none" w:sz="0" w:space="0" w:color="auto"/>
            <w:right w:val="none" w:sz="0" w:space="0" w:color="auto"/>
          </w:divBdr>
        </w:div>
        <w:div w:id="461189260">
          <w:marLeft w:val="0"/>
          <w:marRight w:val="0"/>
          <w:marTop w:val="0"/>
          <w:marBottom w:val="0"/>
          <w:divBdr>
            <w:top w:val="none" w:sz="0" w:space="0" w:color="auto"/>
            <w:left w:val="none" w:sz="0" w:space="0" w:color="auto"/>
            <w:bottom w:val="none" w:sz="0" w:space="0" w:color="auto"/>
            <w:right w:val="none" w:sz="0" w:space="0" w:color="auto"/>
          </w:divBdr>
        </w:div>
        <w:div w:id="310867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Αραβέλλα Ζαχαρίου</dc:creator>
  <cp:lastModifiedBy>Teacher</cp:lastModifiedBy>
  <cp:revision>2</cp:revision>
  <dcterms:created xsi:type="dcterms:W3CDTF">2025-04-11T08:20:00Z</dcterms:created>
  <dcterms:modified xsi:type="dcterms:W3CDTF">2025-04-11T08:20:00Z</dcterms:modified>
</cp:coreProperties>
</file>