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xml:space="preserve"> – χρήση ψηφιακών εφαρμογών για την εκμάθηση των μυστικών της </w:t>
            </w:r>
            <w:proofErr w:type="spellStart"/>
            <w:r w:rsidRPr="00866A3A">
              <w:rPr>
                <w:rFonts w:ascii="Aptos" w:eastAsia="Aptos" w:hAnsi="Aptos" w:cs="Times New Roman"/>
                <w:sz w:val="20"/>
                <w:szCs w:val="20"/>
              </w:rPr>
              <w:t>κομποστοποίησης</w:t>
            </w:r>
            <w:proofErr w:type="spellEnd"/>
            <w:r w:rsidRPr="00866A3A">
              <w:rPr>
                <w:rFonts w:ascii="Aptos" w:eastAsia="Aptos" w:hAnsi="Aptos" w:cs="Times New Roman"/>
                <w:sz w:val="20"/>
                <w:szCs w:val="20"/>
              </w:rPr>
              <w:t xml:space="preserve">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xml:space="preserve">,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682FA69" w14:textId="77777777" w:rsidR="00866A3A" w:rsidRPr="00866A3A" w:rsidRDefault="00866A3A" w:rsidP="00866A3A">
            <w:pPr>
              <w:rPr>
                <w:rFonts w:ascii="Aptos" w:eastAsia="Aptos" w:hAnsi="Aptos" w:cs="Times New Roman"/>
              </w:rPr>
            </w:pPr>
          </w:p>
          <w:p w14:paraId="79CD6E20" w14:textId="77777777" w:rsidR="00866A3A" w:rsidRPr="00866A3A" w:rsidRDefault="00866A3A" w:rsidP="00866A3A">
            <w:pPr>
              <w:rPr>
                <w:rFonts w:ascii="Aptos" w:eastAsia="Aptos" w:hAnsi="Aptos" w:cs="Times New Roman"/>
              </w:rPr>
            </w:pPr>
          </w:p>
          <w:p w14:paraId="5906B59D" w14:textId="77777777" w:rsidR="00866A3A" w:rsidRPr="00866A3A" w:rsidRDefault="00866A3A" w:rsidP="00866A3A">
            <w:pPr>
              <w:rPr>
                <w:rFonts w:ascii="Aptos" w:eastAsia="Aptos" w:hAnsi="Aptos" w:cs="Times New Roman"/>
              </w:rPr>
            </w:pPr>
          </w:p>
          <w:p w14:paraId="4392D426" w14:textId="77777777" w:rsidR="00866A3A" w:rsidRDefault="00866A3A" w:rsidP="00866A3A">
            <w:pPr>
              <w:rPr>
                <w:rFonts w:ascii="Aptos" w:eastAsia="Aptos" w:hAnsi="Aptos" w:cs="Times New Roman"/>
              </w:rPr>
            </w:pPr>
          </w:p>
          <w:p w14:paraId="79E8CEEC" w14:textId="77777777" w:rsidR="00054915" w:rsidRDefault="00054915" w:rsidP="00866A3A">
            <w:pPr>
              <w:rPr>
                <w:rFonts w:ascii="Aptos" w:eastAsia="Aptos" w:hAnsi="Aptos" w:cs="Times New Roman"/>
              </w:rPr>
            </w:pPr>
          </w:p>
          <w:p w14:paraId="6FF53806" w14:textId="77777777" w:rsidR="00054915" w:rsidRPr="00866A3A" w:rsidRDefault="00054915" w:rsidP="00866A3A">
            <w:pPr>
              <w:rPr>
                <w:rFonts w:ascii="Aptos" w:eastAsia="Aptos" w:hAnsi="Aptos" w:cs="Times New Roman"/>
              </w:rPr>
            </w:pPr>
          </w:p>
          <w:p w14:paraId="72E193D6" w14:textId="77777777" w:rsidR="00866A3A" w:rsidRPr="00866A3A" w:rsidRDefault="00866A3A"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321E785B"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55FBF6A0" w14:textId="39322C90" w:rsidR="00AE6263" w:rsidRPr="00AE6263" w:rsidRDefault="00AE6263" w:rsidP="00866A3A">
            <w:pPr>
              <w:rPr>
                <w:rFonts w:ascii="Aptos" w:eastAsia="Aptos" w:hAnsi="Aptos" w:cs="Times New Roman"/>
                <w:b/>
                <w:bCs/>
                <w:color w:val="2E74B5" w:themeColor="accent1" w:themeShade="BF"/>
              </w:rPr>
            </w:pPr>
            <w:r w:rsidRPr="00AE6263">
              <w:rPr>
                <w:rFonts w:ascii="Aptos" w:eastAsia="Aptos" w:hAnsi="Aptos" w:cs="Times New Roman"/>
                <w:b/>
                <w:bCs/>
                <w:color w:val="2E74B5" w:themeColor="accent1" w:themeShade="BF"/>
              </w:rPr>
              <w:t>ΜΟΥΣΙΚΗ</w:t>
            </w:r>
          </w:p>
          <w:p w14:paraId="1D7F3A73" w14:textId="64970E4D" w:rsidR="00866A3A" w:rsidRPr="00ED273A" w:rsidRDefault="008D4B8C" w:rsidP="00866A3A">
            <w:pPr>
              <w:rPr>
                <w:rFonts w:ascii="Aptos" w:eastAsia="Aptos" w:hAnsi="Aptos" w:cs="Times New Roman"/>
                <w:b/>
                <w:bCs/>
                <w:color w:val="2E74B5" w:themeColor="accent1" w:themeShade="BF"/>
              </w:rPr>
            </w:pPr>
            <w:r w:rsidRPr="00ED273A">
              <w:rPr>
                <w:rFonts w:ascii="Aptos" w:eastAsia="Aptos" w:hAnsi="Aptos" w:cs="Times New Roman"/>
                <w:b/>
                <w:bCs/>
                <w:color w:val="2E74B5" w:themeColor="accent1" w:themeShade="BF"/>
              </w:rPr>
              <w:t xml:space="preserve">ΖΩΝΗ 2: </w:t>
            </w:r>
            <w:proofErr w:type="spellStart"/>
            <w:r w:rsidRPr="00ED273A">
              <w:rPr>
                <w:rFonts w:ascii="Aptos" w:eastAsia="Aptos" w:hAnsi="Aptos" w:cs="Times New Roman"/>
                <w:b/>
                <w:bCs/>
                <w:color w:val="2E74B5" w:themeColor="accent1" w:themeShade="BF"/>
              </w:rPr>
              <w:t>Πολυαισθητηριακός</w:t>
            </w:r>
            <w:proofErr w:type="spellEnd"/>
            <w:r w:rsidRPr="00ED273A">
              <w:rPr>
                <w:rFonts w:ascii="Aptos" w:eastAsia="Aptos" w:hAnsi="Aptos" w:cs="Times New Roman"/>
                <w:b/>
                <w:bCs/>
                <w:color w:val="2E74B5" w:themeColor="accent1" w:themeShade="BF"/>
              </w:rPr>
              <w:t xml:space="preserve"> κήπος (</w:t>
            </w:r>
            <w:r w:rsidRPr="00ED273A">
              <w:rPr>
                <w:rFonts w:ascii="Aptos" w:eastAsia="Aptos" w:hAnsi="Aptos" w:cs="Times New Roman"/>
                <w:b/>
                <w:bCs/>
                <w:color w:val="2E74B5" w:themeColor="accent1" w:themeShade="BF"/>
                <w:lang w:val="en-US"/>
              </w:rPr>
              <w:t>Sensory</w:t>
            </w:r>
            <w:r w:rsidRPr="00ED273A">
              <w:rPr>
                <w:rFonts w:ascii="Aptos" w:eastAsia="Aptos" w:hAnsi="Aptos" w:cs="Times New Roman"/>
                <w:b/>
                <w:bCs/>
                <w:color w:val="2E74B5" w:themeColor="accent1" w:themeShade="BF"/>
              </w:rPr>
              <w:t xml:space="preserve"> </w:t>
            </w:r>
            <w:r w:rsidRPr="00ED273A">
              <w:rPr>
                <w:rFonts w:ascii="Aptos" w:eastAsia="Aptos" w:hAnsi="Aptos" w:cs="Times New Roman"/>
                <w:b/>
                <w:bCs/>
                <w:color w:val="2E74B5" w:themeColor="accent1" w:themeShade="BF"/>
                <w:lang w:val="en-US"/>
              </w:rPr>
              <w:t>Garden</w:t>
            </w:r>
            <w:r w:rsidRPr="00ED273A">
              <w:rPr>
                <w:rFonts w:ascii="Aptos" w:eastAsia="Aptos" w:hAnsi="Aptos" w:cs="Times New Roman"/>
                <w:b/>
                <w:bCs/>
                <w:color w:val="2E74B5" w:themeColor="accent1" w:themeShade="BF"/>
              </w:rPr>
              <w:t xml:space="preserve">) </w:t>
            </w:r>
          </w:p>
          <w:p w14:paraId="120C8774" w14:textId="3A64203B" w:rsidR="008D4B8C" w:rsidRPr="008D4B8C" w:rsidRDefault="008D4B8C" w:rsidP="00866A3A">
            <w:pPr>
              <w:rPr>
                <w:rFonts w:ascii="Aptos" w:eastAsia="Aptos" w:hAnsi="Aptos" w:cs="Times New Roman"/>
                <w:color w:val="2E74B5" w:themeColor="accent1" w:themeShade="BF"/>
              </w:rPr>
            </w:pPr>
            <w:r w:rsidRPr="008D4B8C">
              <w:rPr>
                <w:rFonts w:ascii="Aptos" w:eastAsia="Aptos" w:hAnsi="Aptos" w:cs="Times New Roman"/>
                <w:color w:val="2E74B5" w:themeColor="accent1" w:themeShade="BF"/>
              </w:rPr>
              <w:t xml:space="preserve">Στόχοι για την αίσθηση της </w:t>
            </w:r>
            <w:r w:rsidRPr="008D4B8C">
              <w:rPr>
                <w:rFonts w:ascii="Aptos" w:eastAsia="Aptos" w:hAnsi="Aptos" w:cs="Times New Roman"/>
                <w:b/>
                <w:bCs/>
                <w:color w:val="2E74B5" w:themeColor="accent1" w:themeShade="BF"/>
              </w:rPr>
              <w:t>ακοής</w:t>
            </w:r>
            <w:r w:rsidRPr="008D4B8C">
              <w:rPr>
                <w:rFonts w:ascii="Aptos" w:eastAsia="Aptos" w:hAnsi="Aptos" w:cs="Times New Roman"/>
                <w:color w:val="2E74B5" w:themeColor="accent1" w:themeShade="BF"/>
              </w:rPr>
              <w:t xml:space="preserve"> που μπορούν να επιτευχθούν με την ένταξη ηχητικών στοιχείων στον </w:t>
            </w:r>
            <w:proofErr w:type="spellStart"/>
            <w:r w:rsidRPr="008D4B8C">
              <w:rPr>
                <w:rFonts w:ascii="Aptos" w:eastAsia="Aptos" w:hAnsi="Aptos" w:cs="Times New Roman"/>
                <w:color w:val="2E74B5" w:themeColor="accent1" w:themeShade="BF"/>
              </w:rPr>
              <w:t>πολυαισθητηριακό</w:t>
            </w:r>
            <w:proofErr w:type="spellEnd"/>
            <w:r w:rsidRPr="008D4B8C">
              <w:rPr>
                <w:rFonts w:ascii="Aptos" w:eastAsia="Aptos" w:hAnsi="Aptos" w:cs="Times New Roman"/>
                <w:color w:val="2E74B5" w:themeColor="accent1" w:themeShade="BF"/>
              </w:rPr>
              <w:t xml:space="preserve"> κήπο:</w:t>
            </w:r>
          </w:p>
          <w:p w14:paraId="3686EB13" w14:textId="2E354BF4" w:rsidR="008D4B8C" w:rsidRPr="008D4B8C" w:rsidRDefault="008D4B8C" w:rsidP="008D4B8C">
            <w:pPr>
              <w:pStyle w:val="ListParagraph"/>
              <w:numPr>
                <w:ilvl w:val="0"/>
                <w:numId w:val="3"/>
              </w:numPr>
              <w:rPr>
                <w:rFonts w:ascii="Aptos" w:eastAsia="Aptos" w:hAnsi="Aptos" w:cs="Times New Roman"/>
                <w:color w:val="2E74B5" w:themeColor="accent1" w:themeShade="BF"/>
              </w:rPr>
            </w:pPr>
            <w:r w:rsidRPr="008D4B8C">
              <w:rPr>
                <w:rFonts w:ascii="Aptos" w:eastAsia="Aptos" w:hAnsi="Aptos" w:cs="Times New Roman"/>
                <w:color w:val="2E74B5" w:themeColor="accent1" w:themeShade="BF"/>
              </w:rPr>
              <w:t>Τα παιδιά (κυρίως τα παιδιά του βρεφοκομικού σταθμού, προσχολικής και παιδιά χρήστες Κοχλιακών Εμφυτευμάτων) να έχουν επαφή με φυσικούς ήχους χαμηλής έντασης και ψηλών συχνοτήτων και να τους εντάσσουν στο ηχητικό τους λεξιλόγιο.</w:t>
            </w:r>
          </w:p>
          <w:p w14:paraId="1E163A56" w14:textId="77777777" w:rsidR="008D4B8C" w:rsidRPr="008D4B8C" w:rsidRDefault="008D4B8C" w:rsidP="008D4B8C">
            <w:pPr>
              <w:pStyle w:val="ListParagraph"/>
              <w:numPr>
                <w:ilvl w:val="0"/>
                <w:numId w:val="3"/>
              </w:numPr>
              <w:rPr>
                <w:rFonts w:ascii="Aptos" w:eastAsia="Aptos" w:hAnsi="Aptos" w:cs="Times New Roman"/>
                <w:color w:val="2E74B5" w:themeColor="accent1" w:themeShade="BF"/>
              </w:rPr>
            </w:pPr>
            <w:r w:rsidRPr="008D4B8C">
              <w:rPr>
                <w:rFonts w:ascii="Aptos" w:eastAsia="Aptos" w:hAnsi="Aptos" w:cs="Times New Roman"/>
                <w:color w:val="2E74B5" w:themeColor="accent1" w:themeShade="BF"/>
              </w:rPr>
              <w:t>Τα παιδιά (όλων των ηλικιών και κυρίως οι χρήστες ΚΕ) να εξασκούνται στην αντίληψη της κατεύθυνσης του ήχου (</w:t>
            </w:r>
            <w:r w:rsidRPr="008D4B8C">
              <w:rPr>
                <w:rFonts w:ascii="Aptos" w:eastAsia="Aptos" w:hAnsi="Aptos" w:cs="Times New Roman"/>
                <w:color w:val="2E74B5" w:themeColor="accent1" w:themeShade="BF"/>
                <w:lang w:val="en-US"/>
              </w:rPr>
              <w:t>sound</w:t>
            </w:r>
            <w:r w:rsidRPr="008D4B8C">
              <w:rPr>
                <w:rFonts w:ascii="Aptos" w:eastAsia="Aptos" w:hAnsi="Aptos" w:cs="Times New Roman"/>
                <w:color w:val="2E74B5" w:themeColor="accent1" w:themeShade="BF"/>
              </w:rPr>
              <w:t xml:space="preserve"> </w:t>
            </w:r>
            <w:r w:rsidRPr="008D4B8C">
              <w:rPr>
                <w:rFonts w:ascii="Aptos" w:eastAsia="Aptos" w:hAnsi="Aptos" w:cs="Times New Roman"/>
                <w:color w:val="2E74B5" w:themeColor="accent1" w:themeShade="BF"/>
                <w:lang w:val="en-US"/>
              </w:rPr>
              <w:t>localization</w:t>
            </w:r>
            <w:r w:rsidRPr="008D4B8C">
              <w:rPr>
                <w:rFonts w:ascii="Aptos" w:eastAsia="Aptos" w:hAnsi="Aptos" w:cs="Times New Roman"/>
                <w:color w:val="2E74B5" w:themeColor="accent1" w:themeShade="BF"/>
              </w:rPr>
              <w:t>) σε ανοικτό χώρο.</w:t>
            </w:r>
          </w:p>
          <w:p w14:paraId="6A3B5476" w14:textId="54E46AE6" w:rsidR="008D4B8C" w:rsidRDefault="008D4B8C" w:rsidP="008D4B8C">
            <w:pPr>
              <w:pStyle w:val="ListParagraph"/>
              <w:numPr>
                <w:ilvl w:val="0"/>
                <w:numId w:val="3"/>
              </w:numPr>
              <w:rPr>
                <w:rFonts w:ascii="Aptos" w:eastAsia="Aptos" w:hAnsi="Aptos" w:cs="Times New Roman"/>
                <w:color w:val="2E74B5" w:themeColor="accent1" w:themeShade="BF"/>
              </w:rPr>
            </w:pPr>
            <w:r w:rsidRPr="008D4B8C">
              <w:rPr>
                <w:rFonts w:ascii="Aptos" w:eastAsia="Aptos" w:hAnsi="Aptos" w:cs="Times New Roman"/>
                <w:color w:val="2E74B5" w:themeColor="accent1" w:themeShade="BF"/>
                <w:lang w:val="en-US"/>
              </w:rPr>
              <w:t>T</w:t>
            </w:r>
            <w:r w:rsidRPr="008D4B8C">
              <w:rPr>
                <w:rFonts w:ascii="Aptos" w:eastAsia="Aptos" w:hAnsi="Aptos" w:cs="Times New Roman"/>
                <w:color w:val="2E74B5" w:themeColor="accent1" w:themeShade="BF"/>
              </w:rPr>
              <w:t>α παιδιά να μελετούν τις ιδιότητες του ήχου και τον τρόπο παραγωγής ήχου (</w:t>
            </w:r>
            <w:proofErr w:type="spellStart"/>
            <w:r w:rsidRPr="008D4B8C">
              <w:rPr>
                <w:rFonts w:ascii="Aptos" w:eastAsia="Aptos" w:hAnsi="Aptos" w:cs="Times New Roman"/>
                <w:color w:val="2E74B5" w:themeColor="accent1" w:themeShade="BF"/>
              </w:rPr>
              <w:t>αερόφωνα</w:t>
            </w:r>
            <w:proofErr w:type="spellEnd"/>
            <w:r w:rsidRPr="008D4B8C">
              <w:rPr>
                <w:rFonts w:ascii="Aptos" w:eastAsia="Aptos" w:hAnsi="Aptos" w:cs="Times New Roman"/>
                <w:color w:val="2E74B5" w:themeColor="accent1" w:themeShade="BF"/>
              </w:rPr>
              <w:t xml:space="preserve">, </w:t>
            </w:r>
            <w:proofErr w:type="spellStart"/>
            <w:r w:rsidRPr="008D4B8C">
              <w:rPr>
                <w:rFonts w:ascii="Aptos" w:eastAsia="Aptos" w:hAnsi="Aptos" w:cs="Times New Roman"/>
                <w:color w:val="2E74B5" w:themeColor="accent1" w:themeShade="BF"/>
              </w:rPr>
              <w:t>χορδόφωνα</w:t>
            </w:r>
            <w:proofErr w:type="spellEnd"/>
            <w:r w:rsidRPr="008D4B8C">
              <w:rPr>
                <w:rFonts w:ascii="Aptos" w:eastAsia="Aptos" w:hAnsi="Aptos" w:cs="Times New Roman"/>
                <w:color w:val="2E74B5" w:themeColor="accent1" w:themeShade="BF"/>
              </w:rPr>
              <w:t xml:space="preserve"> και κρουστά) από διάφορα φυσικά και τεχνητά υλικά. </w:t>
            </w:r>
          </w:p>
          <w:p w14:paraId="59E5EA8C" w14:textId="71C960C5" w:rsidR="00AE6263" w:rsidRPr="008D4B8C" w:rsidRDefault="00AE6263" w:rsidP="008D4B8C">
            <w:pPr>
              <w:pStyle w:val="ListParagraph"/>
              <w:numPr>
                <w:ilvl w:val="0"/>
                <w:numId w:val="3"/>
              </w:numPr>
              <w:rPr>
                <w:rFonts w:ascii="Aptos" w:eastAsia="Aptos" w:hAnsi="Aptos" w:cs="Times New Roman"/>
                <w:color w:val="2E74B5" w:themeColor="accent1" w:themeShade="BF"/>
              </w:rPr>
            </w:pPr>
            <w:r>
              <w:rPr>
                <w:rFonts w:ascii="Aptos" w:eastAsia="Aptos" w:hAnsi="Aptos" w:cs="Times New Roman"/>
                <w:color w:val="2E74B5" w:themeColor="accent1" w:themeShade="BF"/>
              </w:rPr>
              <w:t xml:space="preserve">Τα παιδιά να δημιουργούν ή/και να ηχογραφούν ομαδικά </w:t>
            </w:r>
            <w:proofErr w:type="spellStart"/>
            <w:r>
              <w:rPr>
                <w:rFonts w:ascii="Aptos" w:eastAsia="Aptos" w:hAnsi="Aptos" w:cs="Times New Roman"/>
                <w:color w:val="2E74B5" w:themeColor="accent1" w:themeShade="BF"/>
              </w:rPr>
              <w:t>ηχοτοπία</w:t>
            </w:r>
            <w:proofErr w:type="spellEnd"/>
            <w:r>
              <w:rPr>
                <w:rFonts w:ascii="Aptos" w:eastAsia="Aptos" w:hAnsi="Aptos" w:cs="Times New Roman"/>
                <w:color w:val="2E74B5" w:themeColor="accent1" w:themeShade="BF"/>
              </w:rPr>
              <w:t xml:space="preserve"> με τους ήχους που θα είναι διαθέσιμοι στον </w:t>
            </w:r>
            <w:proofErr w:type="spellStart"/>
            <w:r>
              <w:rPr>
                <w:rFonts w:ascii="Aptos" w:eastAsia="Aptos" w:hAnsi="Aptos" w:cs="Times New Roman"/>
                <w:color w:val="2E74B5" w:themeColor="accent1" w:themeShade="BF"/>
              </w:rPr>
              <w:t>πολυαισθητηριακό</w:t>
            </w:r>
            <w:proofErr w:type="spellEnd"/>
            <w:r>
              <w:rPr>
                <w:rFonts w:ascii="Aptos" w:eastAsia="Aptos" w:hAnsi="Aptos" w:cs="Times New Roman"/>
                <w:color w:val="2E74B5" w:themeColor="accent1" w:themeShade="BF"/>
              </w:rPr>
              <w:t xml:space="preserve"> κήπο με σκοπό να φτιάχνουν πρωτότυπα μουσικά έργα επί τόπου ή με τεχνολογική επεξεργασία.</w:t>
            </w:r>
          </w:p>
          <w:p w14:paraId="59728FC7" w14:textId="4102CB74" w:rsidR="008D4B8C" w:rsidRDefault="008D4B8C" w:rsidP="008D4B8C">
            <w:pPr>
              <w:rPr>
                <w:rFonts w:ascii="Aptos" w:eastAsia="Aptos" w:hAnsi="Aptos" w:cs="Times New Roman"/>
                <w:color w:val="2E74B5" w:themeColor="accent1" w:themeShade="BF"/>
              </w:rPr>
            </w:pPr>
            <w:r w:rsidRPr="008D4B8C">
              <w:rPr>
                <w:rFonts w:ascii="Aptos" w:eastAsia="Aptos" w:hAnsi="Aptos" w:cs="Times New Roman"/>
                <w:color w:val="2E74B5" w:themeColor="accent1" w:themeShade="BF"/>
              </w:rPr>
              <w:lastRenderedPageBreak/>
              <w:t xml:space="preserve">Για την επίτευξη των στόχων αυτών προτείνονται τα εξής για τον </w:t>
            </w:r>
            <w:proofErr w:type="spellStart"/>
            <w:r w:rsidRPr="008D4B8C">
              <w:rPr>
                <w:rFonts w:ascii="Aptos" w:eastAsia="Aptos" w:hAnsi="Aptos" w:cs="Times New Roman"/>
                <w:color w:val="2E74B5" w:themeColor="accent1" w:themeShade="BF"/>
              </w:rPr>
              <w:t>πολυαισθητηριακό</w:t>
            </w:r>
            <w:proofErr w:type="spellEnd"/>
            <w:r w:rsidRPr="008D4B8C">
              <w:rPr>
                <w:rFonts w:ascii="Aptos" w:eastAsia="Aptos" w:hAnsi="Aptos" w:cs="Times New Roman"/>
                <w:color w:val="2E74B5" w:themeColor="accent1" w:themeShade="BF"/>
              </w:rPr>
              <w:t xml:space="preserve"> κήπο:</w:t>
            </w:r>
          </w:p>
          <w:p w14:paraId="41170F91" w14:textId="77777777" w:rsidR="00ED273A" w:rsidRDefault="00ED273A" w:rsidP="00ED273A">
            <w:pPr>
              <w:pStyle w:val="ListParagraph"/>
              <w:numPr>
                <w:ilvl w:val="0"/>
                <w:numId w:val="4"/>
              </w:numPr>
              <w:rPr>
                <w:rFonts w:ascii="Aptos" w:eastAsia="Aptos" w:hAnsi="Aptos" w:cs="Times New Roman"/>
                <w:color w:val="2E74B5" w:themeColor="accent1" w:themeShade="BF"/>
              </w:rPr>
            </w:pPr>
            <w:r>
              <w:rPr>
                <w:rFonts w:ascii="Aptos" w:eastAsia="Aptos" w:hAnsi="Aptos" w:cs="Times New Roman"/>
                <w:color w:val="2E74B5" w:themeColor="accent1" w:themeShade="BF"/>
              </w:rPr>
              <w:t>Αξιοποίηση φυτών και φυσικών στοιχείων με ηχητικές ιδιότητες.</w:t>
            </w:r>
          </w:p>
          <w:p w14:paraId="3C43E1D1" w14:textId="4B93BA41" w:rsidR="00AE6263" w:rsidRPr="00AE6263" w:rsidRDefault="00ED273A" w:rsidP="00ED273A">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 xml:space="preserve">Α. Φυτά που παράγουν ήχο με το φύσημα του αέρα ή το άγγιγμα: </w:t>
            </w:r>
            <w:r w:rsidR="00AE6263">
              <w:rPr>
                <w:rFonts w:ascii="Aptos" w:eastAsia="Aptos" w:hAnsi="Aptos" w:cs="Times New Roman"/>
                <w:color w:val="2E74B5" w:themeColor="accent1" w:themeShade="BF"/>
              </w:rPr>
              <w:t xml:space="preserve">π.χ. </w:t>
            </w:r>
            <w:r>
              <w:rPr>
                <w:rFonts w:ascii="Aptos" w:eastAsia="Aptos" w:hAnsi="Aptos" w:cs="Times New Roman"/>
                <w:color w:val="2E74B5" w:themeColor="accent1" w:themeShade="BF"/>
              </w:rPr>
              <w:t xml:space="preserve">πευκοβελόνες, </w:t>
            </w:r>
            <w:proofErr w:type="spellStart"/>
            <w:r>
              <w:rPr>
                <w:rFonts w:ascii="Aptos" w:eastAsia="Aptos" w:hAnsi="Aptos" w:cs="Times New Roman"/>
                <w:color w:val="2E74B5" w:themeColor="accent1" w:themeShade="BF"/>
              </w:rPr>
              <w:t>θροϊζοντα</w:t>
            </w:r>
            <w:proofErr w:type="spellEnd"/>
            <w:r>
              <w:rPr>
                <w:rFonts w:ascii="Aptos" w:eastAsia="Aptos" w:hAnsi="Aptos" w:cs="Times New Roman"/>
                <w:color w:val="2E74B5" w:themeColor="accent1" w:themeShade="BF"/>
              </w:rPr>
              <w:t xml:space="preserve"> δέντρα, </w:t>
            </w:r>
            <w:r>
              <w:rPr>
                <w:rFonts w:ascii="Aptos" w:eastAsia="Aptos" w:hAnsi="Aptos" w:cs="Times New Roman"/>
                <w:color w:val="2E74B5" w:themeColor="accent1" w:themeShade="BF"/>
                <w:lang w:val="en-US"/>
              </w:rPr>
              <w:t>bamboo</w:t>
            </w:r>
            <w:r w:rsidRPr="00ED273A">
              <w:rPr>
                <w:rFonts w:ascii="Aptos" w:eastAsia="Aptos" w:hAnsi="Aptos" w:cs="Times New Roman"/>
                <w:color w:val="2E74B5" w:themeColor="accent1" w:themeShade="BF"/>
              </w:rPr>
              <w:t xml:space="preserve">, </w:t>
            </w:r>
            <w:r>
              <w:rPr>
                <w:rFonts w:ascii="Aptos" w:eastAsia="Aptos" w:hAnsi="Aptos" w:cs="Times New Roman"/>
                <w:color w:val="2E74B5" w:themeColor="accent1" w:themeShade="BF"/>
                <w:lang w:val="en-US"/>
              </w:rPr>
              <w:t>rattlesnake</w:t>
            </w:r>
            <w:r w:rsidRPr="00ED273A">
              <w:rPr>
                <w:rFonts w:ascii="Aptos" w:eastAsia="Aptos" w:hAnsi="Aptos" w:cs="Times New Roman"/>
                <w:color w:val="2E74B5" w:themeColor="accent1" w:themeShade="BF"/>
              </w:rPr>
              <w:t xml:space="preserve"> </w:t>
            </w:r>
            <w:r>
              <w:rPr>
                <w:rFonts w:ascii="Aptos" w:eastAsia="Aptos" w:hAnsi="Aptos" w:cs="Times New Roman"/>
                <w:color w:val="2E74B5" w:themeColor="accent1" w:themeShade="BF"/>
                <w:lang w:val="en-US"/>
              </w:rPr>
              <w:t>master</w:t>
            </w:r>
            <w:r w:rsidRPr="00ED273A">
              <w:rPr>
                <w:rFonts w:ascii="Aptos" w:eastAsia="Aptos" w:hAnsi="Aptos" w:cs="Times New Roman"/>
                <w:color w:val="2E74B5" w:themeColor="accent1" w:themeShade="BF"/>
              </w:rPr>
              <w:t xml:space="preserve">, </w:t>
            </w:r>
            <w:r>
              <w:rPr>
                <w:rFonts w:ascii="Aptos" w:eastAsia="Aptos" w:hAnsi="Aptos" w:cs="Times New Roman"/>
                <w:color w:val="2E74B5" w:themeColor="accent1" w:themeShade="BF"/>
                <w:lang w:val="en-US"/>
              </w:rPr>
              <w:t>false</w:t>
            </w:r>
            <w:r w:rsidRPr="00ED273A">
              <w:rPr>
                <w:rFonts w:ascii="Aptos" w:eastAsia="Aptos" w:hAnsi="Aptos" w:cs="Times New Roman"/>
                <w:color w:val="2E74B5" w:themeColor="accent1" w:themeShade="BF"/>
              </w:rPr>
              <w:t xml:space="preserve"> </w:t>
            </w:r>
            <w:r>
              <w:rPr>
                <w:rFonts w:ascii="Aptos" w:eastAsia="Aptos" w:hAnsi="Aptos" w:cs="Times New Roman"/>
                <w:color w:val="2E74B5" w:themeColor="accent1" w:themeShade="BF"/>
                <w:lang w:val="en-US"/>
              </w:rPr>
              <w:t>indigo</w:t>
            </w:r>
            <w:r w:rsidR="00AE6263">
              <w:rPr>
                <w:rFonts w:ascii="Aptos" w:eastAsia="Aptos" w:hAnsi="Aptos" w:cs="Times New Roman"/>
                <w:color w:val="2E74B5" w:themeColor="accent1" w:themeShade="BF"/>
              </w:rPr>
              <w:t xml:space="preserve">, </w:t>
            </w:r>
            <w:r w:rsidR="00AE6263">
              <w:rPr>
                <w:rFonts w:ascii="Aptos" w:eastAsia="Aptos" w:hAnsi="Aptos" w:cs="Times New Roman"/>
                <w:color w:val="2E74B5" w:themeColor="accent1" w:themeShade="BF"/>
                <w:lang w:val="en-US"/>
              </w:rPr>
              <w:t>baptisia</w:t>
            </w:r>
            <w:r w:rsidR="00AE6263" w:rsidRPr="00AE6263">
              <w:rPr>
                <w:rFonts w:ascii="Aptos" w:eastAsia="Aptos" w:hAnsi="Aptos" w:cs="Times New Roman"/>
                <w:color w:val="2E74B5" w:themeColor="accent1" w:themeShade="BF"/>
              </w:rPr>
              <w:t xml:space="preserve">, </w:t>
            </w:r>
            <w:r w:rsidR="00AE6263">
              <w:rPr>
                <w:rFonts w:ascii="Aptos" w:eastAsia="Aptos" w:hAnsi="Aptos" w:cs="Times New Roman"/>
                <w:color w:val="2E74B5" w:themeColor="accent1" w:themeShade="BF"/>
                <w:lang w:val="en-US"/>
              </w:rPr>
              <w:t>Quacking</w:t>
            </w:r>
            <w:r w:rsidR="00AE6263" w:rsidRPr="00AE6263">
              <w:rPr>
                <w:rFonts w:ascii="Aptos" w:eastAsia="Aptos" w:hAnsi="Aptos" w:cs="Times New Roman"/>
                <w:color w:val="2E74B5" w:themeColor="accent1" w:themeShade="BF"/>
              </w:rPr>
              <w:t xml:space="preserve"> </w:t>
            </w:r>
            <w:r w:rsidR="00AE6263">
              <w:rPr>
                <w:rFonts w:ascii="Aptos" w:eastAsia="Aptos" w:hAnsi="Aptos" w:cs="Times New Roman"/>
                <w:color w:val="2E74B5" w:themeColor="accent1" w:themeShade="BF"/>
                <w:lang w:val="en-US"/>
              </w:rPr>
              <w:t>grass</w:t>
            </w:r>
          </w:p>
          <w:p w14:paraId="05826941" w14:textId="239E04FA" w:rsidR="00AE6263" w:rsidRDefault="00AE6263" w:rsidP="00AE6263">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 xml:space="preserve">Β. </w:t>
            </w:r>
            <w:r w:rsidR="00ED273A">
              <w:rPr>
                <w:rFonts w:ascii="Aptos" w:eastAsia="Aptos" w:hAnsi="Aptos" w:cs="Times New Roman"/>
                <w:color w:val="2E74B5" w:themeColor="accent1" w:themeShade="BF"/>
              </w:rPr>
              <w:t xml:space="preserve"> </w:t>
            </w:r>
            <w:r>
              <w:rPr>
                <w:rFonts w:ascii="Aptos" w:eastAsia="Aptos" w:hAnsi="Aptos" w:cs="Times New Roman"/>
                <w:color w:val="2E74B5" w:themeColor="accent1" w:themeShade="BF"/>
              </w:rPr>
              <w:t>«Ξενοδοχεία» για πουλιά με νερό και φαγητό για προσέλκυση τραγουδιστικών πτηνών</w:t>
            </w:r>
          </w:p>
          <w:p w14:paraId="0031B993" w14:textId="5C0C37A5" w:rsidR="00AE6263" w:rsidRDefault="00AE6263" w:rsidP="00AE6263">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 xml:space="preserve">Γ. Στοιχεία κινούμενου νερού (π.χ. </w:t>
            </w:r>
            <w:proofErr w:type="spellStart"/>
            <w:r>
              <w:rPr>
                <w:rFonts w:ascii="Aptos" w:eastAsia="Aptos" w:hAnsi="Aptos" w:cs="Times New Roman"/>
                <w:color w:val="2E74B5" w:themeColor="accent1" w:themeShade="BF"/>
              </w:rPr>
              <w:t>συντριβάνι</w:t>
            </w:r>
            <w:proofErr w:type="spellEnd"/>
            <w:r>
              <w:rPr>
                <w:rFonts w:ascii="Aptos" w:eastAsia="Aptos" w:hAnsi="Aptos" w:cs="Times New Roman"/>
                <w:color w:val="2E74B5" w:themeColor="accent1" w:themeShade="BF"/>
              </w:rPr>
              <w:t>, μικρό τεχνητό ρυάκι)</w:t>
            </w:r>
          </w:p>
          <w:p w14:paraId="5BBF91ED" w14:textId="2EF537BA" w:rsidR="00F67EFF" w:rsidRDefault="00F67EFF" w:rsidP="00AE6263">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Δ. Πετραδάκια που παράγουν ήχο στο βάδισμα.</w:t>
            </w:r>
          </w:p>
          <w:p w14:paraId="106798D7" w14:textId="7A27D929" w:rsidR="00F67EFF" w:rsidRPr="00F67EFF" w:rsidRDefault="00F67EFF" w:rsidP="00AE6263">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Ε. Ξηρά φύλλα από μεγάλα φυλλοβόλα που παράγουν ήχο με το πάτημα.</w:t>
            </w:r>
          </w:p>
          <w:p w14:paraId="33D880B4" w14:textId="4282F8E0" w:rsidR="00AE6263" w:rsidRDefault="00F67EFF" w:rsidP="00AE6263">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Ζ</w:t>
            </w:r>
            <w:r w:rsidR="00AE6263">
              <w:rPr>
                <w:rFonts w:ascii="Aptos" w:eastAsia="Aptos" w:hAnsi="Aptos" w:cs="Times New Roman"/>
                <w:color w:val="2E74B5" w:themeColor="accent1" w:themeShade="BF"/>
              </w:rPr>
              <w:t>. Τεχνητά στοιχεία όπως π.χ. κρεμαστές καμπάνες (</w:t>
            </w:r>
            <w:r w:rsidR="00AE6263">
              <w:rPr>
                <w:rFonts w:ascii="Aptos" w:eastAsia="Aptos" w:hAnsi="Aptos" w:cs="Times New Roman"/>
                <w:color w:val="2E74B5" w:themeColor="accent1" w:themeShade="BF"/>
                <w:lang w:val="en-US"/>
              </w:rPr>
              <w:t>wind</w:t>
            </w:r>
            <w:r w:rsidR="00AE6263" w:rsidRPr="00AE6263">
              <w:rPr>
                <w:rFonts w:ascii="Aptos" w:eastAsia="Aptos" w:hAnsi="Aptos" w:cs="Times New Roman"/>
                <w:color w:val="2E74B5" w:themeColor="accent1" w:themeShade="BF"/>
              </w:rPr>
              <w:t xml:space="preserve"> </w:t>
            </w:r>
            <w:r w:rsidR="00AE6263">
              <w:rPr>
                <w:rFonts w:ascii="Aptos" w:eastAsia="Aptos" w:hAnsi="Aptos" w:cs="Times New Roman"/>
                <w:color w:val="2E74B5" w:themeColor="accent1" w:themeShade="BF"/>
                <w:lang w:val="en-US"/>
              </w:rPr>
              <w:t>chimes</w:t>
            </w:r>
            <w:r w:rsidR="00AE6263" w:rsidRPr="00AE6263">
              <w:rPr>
                <w:rFonts w:ascii="Aptos" w:eastAsia="Aptos" w:hAnsi="Aptos" w:cs="Times New Roman"/>
                <w:color w:val="2E74B5" w:themeColor="accent1" w:themeShade="BF"/>
              </w:rPr>
              <w:t>)</w:t>
            </w:r>
          </w:p>
          <w:p w14:paraId="329508C8" w14:textId="65B53A80" w:rsidR="00F67EFF" w:rsidRDefault="007D1674" w:rsidP="007D1674">
            <w:pPr>
              <w:rPr>
                <w:rFonts w:ascii="Aptos" w:eastAsia="Aptos" w:hAnsi="Aptos" w:cs="Times New Roman"/>
                <w:color w:val="2E74B5" w:themeColor="accent1" w:themeShade="BF"/>
              </w:rPr>
            </w:pPr>
            <w:r w:rsidRPr="007D1674">
              <w:rPr>
                <w:rFonts w:ascii="Aptos" w:eastAsia="Aptos" w:hAnsi="Aptos" w:cs="Times New Roman"/>
                <w:color w:val="2E74B5" w:themeColor="accent1" w:themeShade="BF"/>
              </w:rPr>
              <w:t xml:space="preserve">2. </w:t>
            </w:r>
            <w:r w:rsidR="00F67EFF">
              <w:rPr>
                <w:rFonts w:ascii="Aptos" w:eastAsia="Aptos" w:hAnsi="Aptos" w:cs="Times New Roman"/>
                <w:color w:val="2E74B5" w:themeColor="accent1" w:themeShade="BF"/>
              </w:rPr>
              <w:t xml:space="preserve">«Πράσινος ακουστικός λαβύρινθος»: </w:t>
            </w:r>
          </w:p>
          <w:p w14:paraId="28E5B6E4" w14:textId="466BD9F3" w:rsidR="007D1674" w:rsidRDefault="007D1674" w:rsidP="007D1674">
            <w:pPr>
              <w:rPr>
                <w:rFonts w:ascii="Aptos" w:eastAsia="Aptos" w:hAnsi="Aptos" w:cs="Times New Roman"/>
                <w:color w:val="2E74B5" w:themeColor="accent1" w:themeShade="BF"/>
              </w:rPr>
            </w:pPr>
            <w:r>
              <w:rPr>
                <w:rFonts w:ascii="Aptos" w:eastAsia="Aptos" w:hAnsi="Aptos" w:cs="Times New Roman"/>
                <w:color w:val="2E74B5" w:themeColor="accent1" w:themeShade="BF"/>
                <w:lang w:val="en-US"/>
              </w:rPr>
              <w:t>T</w:t>
            </w:r>
            <w:proofErr w:type="spellStart"/>
            <w:r>
              <w:rPr>
                <w:rFonts w:ascii="Aptos" w:eastAsia="Aptos" w:hAnsi="Aptos" w:cs="Times New Roman"/>
                <w:color w:val="2E74B5" w:themeColor="accent1" w:themeShade="BF"/>
              </w:rPr>
              <w:t>οπιοτέχνηση</w:t>
            </w:r>
            <w:proofErr w:type="spellEnd"/>
            <w:r>
              <w:rPr>
                <w:rFonts w:ascii="Aptos" w:eastAsia="Aptos" w:hAnsi="Aptos" w:cs="Times New Roman"/>
                <w:color w:val="2E74B5" w:themeColor="accent1" w:themeShade="BF"/>
              </w:rPr>
              <w:t xml:space="preserve"> του κήπου με φράκτες και άλλα ψηλά πράσινα στοιχεία με τρόπο που να δημιουργούνται μικρά μονοπάτια σε στυλ πράσινου λαβύρινθου, στα οποία ο χρήστης να κινείται δεξιά, αριστερά ή ευθεία με βάση έναν ήχο που θα ακούγεται/παράγεται σε ένα άλλο σημείο του κήπου, χωρίς να βλέπει την πηγή ήχου (ακουστική αντίληψη κατεύθυνσης του ήχου και χροιάς) </w:t>
            </w:r>
          </w:p>
          <w:p w14:paraId="0F4E29DB" w14:textId="77777777" w:rsidR="007D1674" w:rsidRDefault="007D1674" w:rsidP="007D1674">
            <w:pPr>
              <w:rPr>
                <w:rFonts w:ascii="Aptos" w:eastAsia="Aptos" w:hAnsi="Aptos" w:cs="Times New Roman"/>
                <w:color w:val="2E74B5" w:themeColor="accent1" w:themeShade="BF"/>
              </w:rPr>
            </w:pPr>
            <w:r>
              <w:rPr>
                <w:rFonts w:ascii="Aptos" w:eastAsia="Aptos" w:hAnsi="Aptos" w:cs="Times New Roman"/>
                <w:color w:val="2E74B5" w:themeColor="accent1" w:themeShade="BF"/>
              </w:rPr>
              <w:t>3. Ένταξη στον κήπο τεχνητών στοιχείων που αποτελούν κατόπιν μελέτης και μετρήσεων από τους μαθητές/</w:t>
            </w:r>
            <w:proofErr w:type="spellStart"/>
            <w:r>
              <w:rPr>
                <w:rFonts w:ascii="Aptos" w:eastAsia="Aptos" w:hAnsi="Aptos" w:cs="Times New Roman"/>
                <w:color w:val="2E74B5" w:themeColor="accent1" w:themeShade="BF"/>
              </w:rPr>
              <w:t>τριες</w:t>
            </w:r>
            <w:proofErr w:type="spellEnd"/>
            <w:r>
              <w:rPr>
                <w:rFonts w:ascii="Aptos" w:eastAsia="Aptos" w:hAnsi="Aptos" w:cs="Times New Roman"/>
                <w:color w:val="2E74B5" w:themeColor="accent1" w:themeShade="BF"/>
              </w:rPr>
              <w:t>, ηχητικές πηγές π.χ. δονούντα μέταλλα διαφόρων ειδών και με διαφορετικά μήκη, υλικά που παράγουν ήχο με κτύπημα (π.χ. ξύλα, πλαστικά δοχεία και βαρέλια), στοιχεία που παράγουν ήχο με τον αέρα (π.χ. λάστιχα, μεγάλες σωλήνες κ.λπ.) ή με τράβηγμα (π.χ. δυνατά εργοστασιακά λάστιχα σε διάφορα μήκη. Τα στοιχεία αυτά μπορεί να τοποθετηθούν σε φυτά σε διαφορετικά σημεία του κήπου.</w:t>
            </w:r>
          </w:p>
          <w:p w14:paraId="2F5A9494" w14:textId="663E58FF" w:rsidR="00ED273A" w:rsidRDefault="007D1674" w:rsidP="008D4B8C">
            <w:pPr>
              <w:rPr>
                <w:rFonts w:ascii="Aptos" w:eastAsia="Aptos" w:hAnsi="Aptos" w:cs="Times New Roman"/>
                <w:color w:val="2E74B5" w:themeColor="accent1" w:themeShade="BF"/>
              </w:rPr>
            </w:pPr>
            <w:r>
              <w:rPr>
                <w:rFonts w:ascii="Aptos" w:eastAsia="Aptos" w:hAnsi="Aptos" w:cs="Times New Roman"/>
                <w:color w:val="2E74B5" w:themeColor="accent1" w:themeShade="BF"/>
              </w:rPr>
              <w:t>4. Ένταξη στον κήπο μουσικών οργάνων εξωτερικού χώρου που υπάρχουν στο εμπόριο</w:t>
            </w:r>
            <w:r w:rsidR="003B78BC">
              <w:rPr>
                <w:rFonts w:ascii="Aptos" w:eastAsia="Aptos" w:hAnsi="Aptos" w:cs="Times New Roman"/>
                <w:color w:val="2E74B5" w:themeColor="accent1" w:themeShade="BF"/>
              </w:rPr>
              <w:t>.</w:t>
            </w:r>
            <w:r w:rsidR="003B78BC">
              <w:t xml:space="preserve"> </w:t>
            </w:r>
            <w:hyperlink r:id="rId8" w:history="1">
              <w:r w:rsidR="003B78BC" w:rsidRPr="000473AE">
                <w:rPr>
                  <w:rStyle w:val="Hyperlink"/>
                  <w:rFonts w:ascii="Aptos" w:eastAsia="Aptos" w:hAnsi="Aptos" w:cs="Times New Roman"/>
                  <w:color w:val="034990" w:themeColor="hyperlink" w:themeShade="BF"/>
                </w:rPr>
                <w:t>https://www.percussionplay.com</w:t>
              </w:r>
            </w:hyperlink>
          </w:p>
          <w:p w14:paraId="26DE76A8" w14:textId="77777777" w:rsidR="003B78BC" w:rsidRDefault="003B78BC" w:rsidP="008D4B8C">
            <w:pPr>
              <w:rPr>
                <w:rFonts w:ascii="Aptos" w:eastAsia="Aptos" w:hAnsi="Aptos" w:cs="Times New Roman"/>
                <w:color w:val="2E74B5" w:themeColor="accent1" w:themeShade="BF"/>
              </w:rPr>
            </w:pPr>
          </w:p>
          <w:p w14:paraId="0D9B00CE" w14:textId="77777777" w:rsidR="003B78BC" w:rsidRPr="008D4B8C" w:rsidRDefault="003B78BC" w:rsidP="008D4B8C">
            <w:pPr>
              <w:rPr>
                <w:rFonts w:ascii="Aptos" w:eastAsia="Aptos" w:hAnsi="Aptos" w:cs="Times New Roman"/>
                <w:color w:val="2E74B5" w:themeColor="accent1" w:themeShade="BF"/>
              </w:rPr>
            </w:pPr>
          </w:p>
          <w:p w14:paraId="05144587" w14:textId="77777777" w:rsidR="008D4B8C" w:rsidRPr="008D4B8C" w:rsidRDefault="008D4B8C" w:rsidP="008D4B8C">
            <w:pPr>
              <w:rPr>
                <w:rFonts w:ascii="Aptos" w:eastAsia="Aptos" w:hAnsi="Aptos" w:cs="Times New Roman"/>
                <w:color w:val="2E74B5" w:themeColor="accent1" w:themeShade="BF"/>
              </w:rPr>
            </w:pPr>
          </w:p>
          <w:p w14:paraId="34F2182F" w14:textId="77777777" w:rsidR="00866A3A" w:rsidRPr="00866A3A" w:rsidRDefault="00866A3A" w:rsidP="00866A3A">
            <w:pPr>
              <w:rPr>
                <w:rFonts w:ascii="Aptos" w:eastAsia="Aptos" w:hAnsi="Aptos" w:cs="Times New Roman"/>
              </w:rPr>
            </w:pPr>
          </w:p>
          <w:p w14:paraId="469684B6" w14:textId="77777777" w:rsidR="00866A3A" w:rsidRPr="00866A3A" w:rsidRDefault="00866A3A" w:rsidP="00866A3A">
            <w:pPr>
              <w:rPr>
                <w:rFonts w:ascii="Aptos" w:eastAsia="Aptos" w:hAnsi="Aptos" w:cs="Times New Roman"/>
              </w:rPr>
            </w:pPr>
          </w:p>
          <w:p w14:paraId="75ACE7EA" w14:textId="77777777" w:rsidR="00866A3A" w:rsidRDefault="00866A3A" w:rsidP="00866A3A">
            <w:pPr>
              <w:rPr>
                <w:rFonts w:ascii="Aptos" w:eastAsia="Aptos" w:hAnsi="Aptos" w:cs="Times New Roman"/>
              </w:rPr>
            </w:pPr>
          </w:p>
          <w:p w14:paraId="61ED95C7" w14:textId="77777777" w:rsidR="00054915" w:rsidRDefault="00054915" w:rsidP="00866A3A">
            <w:pPr>
              <w:rPr>
                <w:rFonts w:ascii="Aptos" w:eastAsia="Aptos" w:hAnsi="Aptos" w:cs="Times New Roman"/>
              </w:rPr>
            </w:pPr>
          </w:p>
          <w:p w14:paraId="46828D8E" w14:textId="77777777" w:rsidR="00054915" w:rsidRDefault="00054915" w:rsidP="00866A3A">
            <w:pPr>
              <w:rPr>
                <w:rFonts w:ascii="Aptos" w:eastAsia="Aptos" w:hAnsi="Aptos" w:cs="Times New Roman"/>
              </w:rPr>
            </w:pPr>
          </w:p>
          <w:p w14:paraId="38B9D6A9" w14:textId="77777777" w:rsidR="00054915" w:rsidRDefault="00054915" w:rsidP="00866A3A">
            <w:pPr>
              <w:rPr>
                <w:rFonts w:ascii="Aptos" w:eastAsia="Aptos" w:hAnsi="Aptos" w:cs="Times New Roman"/>
              </w:rPr>
            </w:pPr>
          </w:p>
          <w:p w14:paraId="063EF45D" w14:textId="77777777" w:rsidR="00054915" w:rsidRDefault="00054915" w:rsidP="00866A3A">
            <w:pPr>
              <w:rPr>
                <w:rFonts w:ascii="Aptos" w:eastAsia="Aptos" w:hAnsi="Aptos" w:cs="Times New Roman"/>
              </w:rPr>
            </w:pPr>
          </w:p>
          <w:p w14:paraId="5830E85C" w14:textId="77777777" w:rsidR="00054915" w:rsidRDefault="00054915" w:rsidP="00866A3A">
            <w:pPr>
              <w:rPr>
                <w:rFonts w:ascii="Aptos" w:eastAsia="Aptos" w:hAnsi="Aptos" w:cs="Times New Roman"/>
              </w:rPr>
            </w:pPr>
          </w:p>
          <w:p w14:paraId="5CAF37F7" w14:textId="77777777" w:rsidR="00054915" w:rsidRDefault="00054915" w:rsidP="00866A3A">
            <w:pPr>
              <w:rPr>
                <w:rFonts w:ascii="Aptos" w:eastAsia="Aptos" w:hAnsi="Aptos" w:cs="Times New Roman"/>
              </w:rPr>
            </w:pPr>
          </w:p>
          <w:p w14:paraId="0C8612DD" w14:textId="77777777" w:rsidR="00054915" w:rsidRDefault="00054915" w:rsidP="00866A3A">
            <w:pPr>
              <w:rPr>
                <w:rFonts w:ascii="Aptos" w:eastAsia="Aptos" w:hAnsi="Aptos" w:cs="Times New Roman"/>
              </w:rPr>
            </w:pPr>
          </w:p>
          <w:p w14:paraId="04FBC9AE" w14:textId="77777777" w:rsidR="00054915" w:rsidRPr="00866A3A" w:rsidRDefault="00054915" w:rsidP="00866A3A">
            <w:pPr>
              <w:rPr>
                <w:rFonts w:ascii="Aptos" w:eastAsia="Aptos" w:hAnsi="Aptos" w:cs="Times New Roman"/>
              </w:rPr>
            </w:pP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66A3A">
              <w:tc>
                <w:tcPr>
                  <w:tcW w:w="4395"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εξοικονόμηση νερού, βιολογικές μέθοδοι κηπουρικής, πρακτικές δραστηριότητες στον κήπο)</w:t>
                  </w:r>
                </w:p>
                <w:p w14:paraId="54D76563" w14:textId="77777777" w:rsidR="00866A3A" w:rsidRPr="00866A3A" w:rsidRDefault="00866A3A" w:rsidP="00866A3A">
                  <w:pPr>
                    <w:rPr>
                      <w:rFonts w:ascii="Aptos" w:eastAsia="Aptos" w:hAnsi="Aptos" w:cs="Times New Roman"/>
                      <w:b/>
                      <w:bCs/>
                      <w:sz w:val="20"/>
                      <w:szCs w:val="20"/>
                    </w:rPr>
                  </w:pPr>
                </w:p>
              </w:tc>
            </w:tr>
            <w:tr w:rsidR="00866A3A" w:rsidRPr="00866A3A" w14:paraId="3E4F4118" w14:textId="77777777" w:rsidTr="00866A3A">
              <w:tc>
                <w:tcPr>
                  <w:tcW w:w="4395" w:type="dxa"/>
                  <w:shd w:val="clear" w:color="auto" w:fill="E8E8E8"/>
                </w:tcPr>
                <w:p w14:paraId="11B7DB6A"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3E6EE133" w14:textId="3A52CBAD" w:rsidR="00866A3A" w:rsidRPr="003D260B"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sidR="003D260B">
                    <w:rPr>
                      <w:rFonts w:ascii="Aptos" w:eastAsia="Aptos" w:hAnsi="Aptos" w:cs="Times New Roman"/>
                      <w:b/>
                      <w:bCs/>
                      <w:sz w:val="20"/>
                      <w:szCs w:val="20"/>
                    </w:rPr>
                    <w:t xml:space="preserve"> - Βιολογία</w:t>
                  </w:r>
                </w:p>
                <w:p w14:paraId="7515D68F"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(κύκλος ζωής των φυτών, φωτοσύνθεση, επικονίαση, κύκλος του νερού, αλληλεξάρτηση των ζωντανών οργανισμών, οικοσυστήματα,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3EC247F4" w14:textId="77777777" w:rsidR="00866A3A" w:rsidRPr="00866A3A" w:rsidRDefault="00866A3A" w:rsidP="00866A3A">
                  <w:pPr>
                    <w:rPr>
                      <w:rFonts w:ascii="Aptos" w:eastAsia="Aptos" w:hAnsi="Aptos" w:cs="Times New Roman"/>
                      <w:b/>
                      <w:bCs/>
                      <w:sz w:val="20"/>
                      <w:szCs w:val="20"/>
                    </w:rPr>
                  </w:pPr>
                </w:p>
              </w:tc>
            </w:tr>
            <w:tr w:rsidR="00866A3A" w:rsidRPr="00866A3A" w14:paraId="24331A97" w14:textId="77777777" w:rsidTr="00866A3A">
              <w:tc>
                <w:tcPr>
                  <w:tcW w:w="4395" w:type="dxa"/>
                  <w:shd w:val="clear" w:color="auto" w:fill="E8E8E8"/>
                </w:tcPr>
                <w:p w14:paraId="01810D50"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4EE8768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(εκτίμηση, γραφική παράσταση, ανάλυση δεδομένων,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4AAFFB9" w14:textId="77777777" w:rsidR="00866A3A" w:rsidRDefault="00866A3A" w:rsidP="00866A3A">
                  <w:pPr>
                    <w:rPr>
                      <w:rFonts w:ascii="Aptos" w:eastAsia="Aptos" w:hAnsi="Aptos" w:cs="Times New Roman"/>
                      <w:b/>
                      <w:bCs/>
                      <w:sz w:val="20"/>
                      <w:szCs w:val="20"/>
                    </w:rPr>
                  </w:pP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866A3A">
              <w:tc>
                <w:tcPr>
                  <w:tcW w:w="4395" w:type="dxa"/>
                  <w:shd w:val="clear" w:color="auto" w:fill="E8E8E8"/>
                </w:tcPr>
                <w:p w14:paraId="578FD278"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t xml:space="preserve">Αγωγή Υγείας - </w:t>
                  </w:r>
                  <w:r w:rsidR="007C38C8">
                    <w:rPr>
                      <w:rFonts w:ascii="Aptos" w:eastAsia="Aptos" w:hAnsi="Aptos" w:cs="Times New Roman"/>
                      <w:b/>
                      <w:bCs/>
                      <w:sz w:val="20"/>
                      <w:szCs w:val="20"/>
                    </w:rPr>
                    <w:t xml:space="preserve">Οικιακή Οικονομία </w:t>
                  </w:r>
                </w:p>
                <w:p w14:paraId="3666A36C"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(καλλιέργεια φρούτων, λαχανικών, βοτάνων, τοπικά προϊόντα, παραδοσιακή ιατρική και γιατροσόφια,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xml:space="preserve"> )</w:t>
                  </w:r>
                </w:p>
                <w:p w14:paraId="6948441B" w14:textId="77777777" w:rsidR="00866A3A" w:rsidRPr="00866A3A" w:rsidRDefault="00866A3A" w:rsidP="00866A3A">
                  <w:pPr>
                    <w:rPr>
                      <w:rFonts w:ascii="Aptos" w:eastAsia="Aptos" w:hAnsi="Aptos" w:cs="Times New Roman"/>
                      <w:b/>
                      <w:bCs/>
                      <w:sz w:val="20"/>
                      <w:szCs w:val="20"/>
                    </w:rPr>
                  </w:pPr>
                </w:p>
              </w:tc>
            </w:tr>
            <w:tr w:rsidR="00866A3A" w:rsidRPr="00866A3A" w14:paraId="30930933" w14:textId="77777777" w:rsidTr="00866A3A">
              <w:tc>
                <w:tcPr>
                  <w:tcW w:w="4395" w:type="dxa"/>
                  <w:shd w:val="clear" w:color="auto" w:fill="E8E8E8"/>
                </w:tcPr>
                <w:p w14:paraId="3699548A"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Pr="00054915"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824A320" w14:textId="77777777" w:rsidR="00866A3A" w:rsidRPr="00866A3A" w:rsidRDefault="00866A3A" w:rsidP="00866A3A">
                  <w:pPr>
                    <w:rPr>
                      <w:rFonts w:ascii="Aptos" w:eastAsia="Aptos" w:hAnsi="Aptos" w:cs="Times New Roman"/>
                      <w:b/>
                      <w:bCs/>
                      <w:sz w:val="20"/>
                      <w:szCs w:val="20"/>
                    </w:rPr>
                  </w:pPr>
                </w:p>
              </w:tc>
            </w:tr>
            <w:tr w:rsidR="00866A3A" w:rsidRPr="00866A3A" w14:paraId="15957A52" w14:textId="77777777" w:rsidTr="00866A3A">
              <w:tc>
                <w:tcPr>
                  <w:tcW w:w="4395"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6EB470B8"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46646C24" w14:textId="77777777" w:rsidR="00866A3A" w:rsidRPr="00866A3A" w:rsidRDefault="00866A3A" w:rsidP="00866A3A">
                  <w:pPr>
                    <w:rPr>
                      <w:rFonts w:ascii="Aptos" w:eastAsia="Aptos" w:hAnsi="Aptos" w:cs="Times New Roman"/>
                      <w:b/>
                      <w:bCs/>
                      <w:sz w:val="20"/>
                      <w:szCs w:val="20"/>
                    </w:rPr>
                  </w:pPr>
                </w:p>
              </w:tc>
            </w:tr>
            <w:tr w:rsidR="00866A3A" w:rsidRPr="00866A3A" w14:paraId="783E2392" w14:textId="77777777" w:rsidTr="00866A3A">
              <w:tc>
                <w:tcPr>
                  <w:tcW w:w="4395" w:type="dxa"/>
                  <w:shd w:val="clear" w:color="auto" w:fill="E8E8E8"/>
                </w:tcPr>
                <w:p w14:paraId="22826A77" w14:textId="4196B5A2"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2EBB0EF9" w14:textId="77777777" w:rsidR="00866A3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 xml:space="preserve">φανερώνουν τη σχέση του λαού μας με τα Δάση, το πράσινο κ.λπ.).  </w:t>
                  </w:r>
                </w:p>
                <w:p w14:paraId="003B266F" w14:textId="7C33EA67" w:rsidR="00054915" w:rsidRPr="00866A3A" w:rsidRDefault="00054915" w:rsidP="00866A3A">
                  <w:pPr>
                    <w:rPr>
                      <w:rFonts w:ascii="Aptos" w:eastAsia="Aptos" w:hAnsi="Aptos" w:cs="Times New Roman"/>
                      <w:sz w:val="20"/>
                      <w:szCs w:val="20"/>
                    </w:rPr>
                  </w:pPr>
                </w:p>
              </w:tc>
            </w:tr>
          </w:tbl>
          <w:p w14:paraId="02E7A18A" w14:textId="77777777" w:rsidR="00866A3A" w:rsidRDefault="00866A3A" w:rsidP="00866A3A">
            <w:pPr>
              <w:rPr>
                <w:rFonts w:ascii="Aptos" w:eastAsia="Aptos" w:hAnsi="Aptos" w:cs="Times New Roman"/>
                <w:b/>
                <w:bCs/>
              </w:rPr>
            </w:pPr>
          </w:p>
          <w:p w14:paraId="5482920B" w14:textId="77777777" w:rsidR="00871653" w:rsidRDefault="00871653" w:rsidP="00866A3A">
            <w:pPr>
              <w:rPr>
                <w:rFonts w:ascii="Aptos" w:eastAsia="Aptos" w:hAnsi="Aptos" w:cs="Times New Roman"/>
                <w:b/>
                <w:bCs/>
              </w:rPr>
            </w:pPr>
          </w:p>
          <w:p w14:paraId="43B97280" w14:textId="77777777" w:rsidR="00871653" w:rsidRDefault="00871653" w:rsidP="00866A3A">
            <w:pPr>
              <w:rPr>
                <w:rFonts w:ascii="Aptos" w:eastAsia="Aptos" w:hAnsi="Aptos" w:cs="Times New Roman"/>
                <w:b/>
                <w:bCs/>
              </w:rPr>
            </w:pP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BB3770" w:rsidRDefault="00054915" w:rsidP="00054915">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5FEAA6D9" w14:textId="77777777" w:rsidR="00054915" w:rsidRPr="00BB3770" w:rsidRDefault="00054915" w:rsidP="00054915">
            <w:pPr>
              <w:pStyle w:val="ListParagraph"/>
              <w:numPr>
                <w:ilvl w:val="0"/>
                <w:numId w:val="2"/>
              </w:numPr>
              <w:rPr>
                <w:rFonts w:ascii="Aptos" w:eastAsia="Aptos" w:hAnsi="Aptos" w:cs="Times New Roman"/>
                <w:sz w:val="20"/>
                <w:szCs w:val="20"/>
              </w:rPr>
            </w:pPr>
          </w:p>
          <w:p w14:paraId="480FC506" w14:textId="77777777" w:rsidR="00054915" w:rsidRPr="00BB3770" w:rsidRDefault="00054915" w:rsidP="00054915">
            <w:pPr>
              <w:pStyle w:val="ListParagraph"/>
              <w:numPr>
                <w:ilvl w:val="0"/>
                <w:numId w:val="2"/>
              </w:numPr>
              <w:rPr>
                <w:rFonts w:ascii="Aptos" w:eastAsia="Aptos" w:hAnsi="Aptos" w:cs="Times New Roman"/>
                <w:sz w:val="20"/>
                <w:szCs w:val="20"/>
              </w:rPr>
            </w:pPr>
          </w:p>
          <w:p w14:paraId="20064A21" w14:textId="77777777" w:rsidR="00054915" w:rsidRPr="00BB3770" w:rsidRDefault="00054915" w:rsidP="00054915">
            <w:pPr>
              <w:pStyle w:val="ListParagraph"/>
              <w:numPr>
                <w:ilvl w:val="0"/>
                <w:numId w:val="2"/>
              </w:numPr>
              <w:rPr>
                <w:rFonts w:ascii="Aptos" w:eastAsia="Aptos" w:hAnsi="Aptos" w:cs="Times New Roman"/>
                <w:sz w:val="20"/>
                <w:szCs w:val="20"/>
              </w:rPr>
            </w:pP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Pr>
                <w:rFonts w:ascii="Aptos" w:eastAsia="Aptos" w:hAnsi="Aptos" w:cs="Times New Roman"/>
                <w:sz w:val="20"/>
                <w:szCs w:val="20"/>
              </w:rPr>
              <w:t>φροντίστριες</w:t>
            </w:r>
            <w:proofErr w:type="spellEnd"/>
            <w:r w:rsidR="008A3C21">
              <w:rPr>
                <w:rFonts w:ascii="Aptos" w:eastAsia="Aptos" w:hAnsi="Aptos" w:cs="Times New Roman"/>
                <w:sz w:val="20"/>
                <w:szCs w:val="20"/>
              </w:rPr>
              <w:t xml:space="preserve">, </w:t>
            </w:r>
            <w:r w:rsidRPr="00866A3A">
              <w:rPr>
                <w:rFonts w:ascii="Aptos" w:eastAsia="Aptos" w:hAnsi="Aptos" w:cs="Times New Roman"/>
                <w:sz w:val="20"/>
                <w:szCs w:val="20"/>
              </w:rPr>
              <w:t xml:space="preserve">υπεύθυνα άτομα κυλικείου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σε θέματα που αφορούν τον σχεδιασμό, τη δημιουργία, τη συντήρηση και την εκμετάλλευση χώρων πρασίνου;</w:t>
            </w:r>
          </w:p>
          <w:p w14:paraId="77979446" w14:textId="77777777" w:rsidR="00866A3A" w:rsidRPr="00866A3A" w:rsidRDefault="00866A3A" w:rsidP="00871653">
            <w:pPr>
              <w:spacing w:before="100" w:beforeAutospacing="1" w:after="100" w:afterAutospacing="1" w:line="276" w:lineRule="auto"/>
              <w:jc w:val="both"/>
              <w:rPr>
                <w:rFonts w:ascii="Aptos" w:eastAsia="Aptos" w:hAnsi="Aptos" w:cs="Times New Roman"/>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proofErr w:type="spellStart"/>
            <w:r w:rsidR="00E034AA">
              <w:rPr>
                <w:rFonts w:ascii="Aptos" w:eastAsia="Aptos" w:hAnsi="Aptos" w:cs="Times New Roman"/>
                <w:sz w:val="20"/>
                <w:szCs w:val="20"/>
              </w:rPr>
              <w:t>συμμετοχικότητα</w:t>
            </w:r>
            <w:proofErr w:type="spellEnd"/>
            <w:r w:rsidR="00E034AA">
              <w:rPr>
                <w:rFonts w:ascii="Aptos" w:eastAsia="Aptos" w:hAnsi="Aptos" w:cs="Times New Roman"/>
                <w:sz w:val="20"/>
                <w:szCs w:val="20"/>
              </w:rPr>
              <w:t xml:space="preserve">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proofErr w:type="spellStart"/>
            <w:r w:rsidRPr="00866A3A">
              <w:rPr>
                <w:rFonts w:ascii="Aptos" w:eastAsia="Aptos" w:hAnsi="Aptos" w:cs="Times New Roman"/>
                <w:sz w:val="20"/>
                <w:szCs w:val="20"/>
              </w:rPr>
              <w:t>φροντίστριες</w:t>
            </w:r>
            <w:proofErr w:type="spellEnd"/>
            <w:r w:rsidRPr="00866A3A">
              <w:rPr>
                <w:rFonts w:ascii="Aptos" w:eastAsia="Aptos" w:hAnsi="Aptos" w:cs="Times New Roman"/>
                <w:sz w:val="20"/>
                <w:szCs w:val="20"/>
              </w:rPr>
              <w:t xml:space="preserve">,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648436AB" w14:textId="77777777" w:rsidR="00866A3A" w:rsidRPr="00866A3A" w:rsidRDefault="00866A3A" w:rsidP="00E034AA">
            <w:pPr>
              <w:jc w:val="both"/>
              <w:rPr>
                <w:rFonts w:ascii="Aptos" w:eastAsia="Aptos" w:hAnsi="Aptos" w:cs="Times New Roman"/>
                <w:sz w:val="20"/>
                <w:szCs w:val="20"/>
              </w:rPr>
            </w:pP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866A3A">
              <w:rPr>
                <w:rFonts w:ascii="Aptos" w:eastAsia="Aptos" w:hAnsi="Aptos" w:cs="Times New Roman"/>
                <w:sz w:val="20"/>
                <w:szCs w:val="20"/>
              </w:rPr>
              <w:t>ξεχόρτισμα</w:t>
            </w:r>
            <w:proofErr w:type="spellEnd"/>
            <w:r w:rsidRPr="00866A3A">
              <w:rPr>
                <w:rFonts w:ascii="Aptos" w:eastAsia="Aptos" w:hAnsi="Aptos" w:cs="Times New Roman"/>
                <w:sz w:val="20"/>
                <w:szCs w:val="20"/>
              </w:rPr>
              <w:t xml:space="preserve">, συγκομιδή, διάθεση και επεξεργασία τελικού προϊόντος, ομάδες εργασίας, </w:t>
            </w:r>
            <w:proofErr w:type="spellStart"/>
            <w:r w:rsidRPr="00866A3A">
              <w:rPr>
                <w:rFonts w:ascii="Aptos" w:eastAsia="Aptos" w:hAnsi="Aptos" w:cs="Times New Roman"/>
                <w:sz w:val="20"/>
                <w:szCs w:val="20"/>
              </w:rPr>
              <w:t>υπευθυνότητες</w:t>
            </w:r>
            <w:proofErr w:type="spellEnd"/>
            <w:r w:rsidRPr="00866A3A">
              <w:rPr>
                <w:rFonts w:ascii="Aptos" w:eastAsia="Aptos" w:hAnsi="Aptos" w:cs="Times New Roman"/>
                <w:sz w:val="20"/>
                <w:szCs w:val="20"/>
              </w:rPr>
              <w:t>,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78345574" w14:textId="77777777" w:rsidR="00866A3A" w:rsidRPr="00866A3A" w:rsidRDefault="00866A3A" w:rsidP="00866A3A">
            <w:pPr>
              <w:rPr>
                <w:rFonts w:ascii="Aptos" w:eastAsia="Aptos" w:hAnsi="Aptos" w:cs="Times New Roman"/>
                <w:b/>
                <w:bCs/>
              </w:rPr>
            </w:pPr>
          </w:p>
          <w:p w14:paraId="0ABF3410" w14:textId="77777777" w:rsidR="00866A3A" w:rsidRPr="00866A3A" w:rsidRDefault="00866A3A" w:rsidP="00866A3A">
            <w:pPr>
              <w:rPr>
                <w:rFonts w:ascii="Aptos" w:eastAsia="Aptos" w:hAnsi="Aptos" w:cs="Times New Roman"/>
                <w:b/>
                <w:bCs/>
              </w:rPr>
            </w:pP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 xml:space="preserve">Το συγκεκριμένο πρόγραμμα είναι κατεξοχήν πρόγραμμα </w:t>
            </w:r>
            <w:proofErr w:type="spellStart"/>
            <w:r w:rsidR="00BB3770" w:rsidRPr="00054915">
              <w:rPr>
                <w:rFonts w:ascii="Aptos" w:eastAsia="Aptos" w:hAnsi="Aptos" w:cs="Times New Roman"/>
                <w:bCs/>
              </w:rPr>
              <w:t>διαγενεακής</w:t>
            </w:r>
            <w:proofErr w:type="spellEnd"/>
            <w:r w:rsidR="00BB3770" w:rsidRPr="00054915">
              <w:rPr>
                <w:rFonts w:ascii="Aptos" w:eastAsia="Aptos" w:hAnsi="Aptos" w:cs="Times New Roman"/>
                <w:bCs/>
              </w:rPr>
              <w:t xml:space="preserve">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091D3EA2" w14:textId="77777777" w:rsidR="00866A3A" w:rsidRPr="00866A3A" w:rsidRDefault="00866A3A" w:rsidP="00866A3A">
            <w:pPr>
              <w:rPr>
                <w:rFonts w:ascii="Aptos" w:eastAsia="Aptos" w:hAnsi="Aptos" w:cs="Times New Roman"/>
                <w:sz w:val="20"/>
                <w:szCs w:val="20"/>
              </w:rPr>
            </w:pPr>
          </w:p>
          <w:p w14:paraId="41F88E6A" w14:textId="1A03DBF5"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εμπλέξετε την κοινότητα στη μαθησιακή διαδικασία (κηπουροί, αγρότες, </w:t>
            </w:r>
            <w:proofErr w:type="spellStart"/>
            <w:r w:rsidRPr="00866A3A">
              <w:rPr>
                <w:rFonts w:ascii="Aptos" w:eastAsia="Aptos" w:hAnsi="Aptos" w:cs="Times New Roman"/>
                <w:sz w:val="20"/>
                <w:szCs w:val="20"/>
              </w:rPr>
              <w:t>τοπιοτέχνες</w:t>
            </w:r>
            <w:proofErr w:type="spellEnd"/>
            <w:r w:rsidRPr="00866A3A">
              <w:rPr>
                <w:rFonts w:ascii="Aptos" w:eastAsia="Aptos" w:hAnsi="Aptos" w:cs="Times New Roman"/>
                <w:sz w:val="20"/>
                <w:szCs w:val="20"/>
              </w:rPr>
              <w:t>,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 xml:space="preserve">σε θέματα περιβάλλοντος, </w:t>
            </w:r>
            <w:proofErr w:type="spellStart"/>
            <w:r w:rsidRPr="00866A3A">
              <w:rPr>
                <w:rFonts w:ascii="Aptos" w:eastAsia="Aptos" w:hAnsi="Aptos" w:cs="Times New Roman"/>
                <w:sz w:val="20"/>
                <w:szCs w:val="20"/>
              </w:rPr>
              <w:t>διαγενεακή</w:t>
            </w:r>
            <w:proofErr w:type="spellEnd"/>
            <w:r w:rsidRPr="00866A3A">
              <w:rPr>
                <w:rFonts w:ascii="Aptos" w:eastAsia="Aptos" w:hAnsi="Aptos" w:cs="Times New Roman"/>
                <w:sz w:val="20"/>
                <w:szCs w:val="20"/>
              </w:rPr>
              <w:t xml:space="preserve"> γνώση, εκπαιδευτικές επισκέψεις,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ώστε να εμπλουτίσετε τις γνώσεις και πρακτικές δεξιότητες των μαθητών/μαθητριών στη δημιουργία, καλλιέργεια και συντήρηση κήπου;</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Pr="00054915"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P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 xml:space="preserve">συνεργασία με επαγγελματίες, επιστήμονες, γονείς κ.λπ., για ενημέρωση για τα είδη φυτών, τη διαδικασία φύτευσης, </w:t>
            </w:r>
            <w:proofErr w:type="spellStart"/>
            <w:r w:rsidR="00BB3770">
              <w:rPr>
                <w:rFonts w:ascii="Aptos" w:eastAsia="Aptos" w:hAnsi="Aptos" w:cs="Times New Roman"/>
                <w:sz w:val="20"/>
                <w:szCs w:val="20"/>
              </w:rPr>
              <w:t>κηποπροστασίας</w:t>
            </w:r>
            <w:proofErr w:type="spellEnd"/>
            <w:r w:rsidR="00BB3770">
              <w:rPr>
                <w:rFonts w:ascii="Aptos" w:eastAsia="Aptos" w:hAnsi="Aptos" w:cs="Times New Roman"/>
                <w:sz w:val="20"/>
                <w:szCs w:val="20"/>
              </w:rPr>
              <w:t>, καλλιέργειας κ.λπ.)</w:t>
            </w:r>
          </w:p>
          <w:p w14:paraId="66DF3AC8" w14:textId="77777777" w:rsidR="00866A3A" w:rsidRDefault="00866A3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1660"/>
    <w:multiLevelType w:val="hybridMultilevel"/>
    <w:tmpl w:val="215C0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B339B9"/>
    <w:multiLevelType w:val="hybridMultilevel"/>
    <w:tmpl w:val="5EFE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325B9"/>
    <w:rsid w:val="00053E5A"/>
    <w:rsid w:val="00054915"/>
    <w:rsid w:val="00152156"/>
    <w:rsid w:val="00280C71"/>
    <w:rsid w:val="00317133"/>
    <w:rsid w:val="003B78BC"/>
    <w:rsid w:val="003D260B"/>
    <w:rsid w:val="003D6E3F"/>
    <w:rsid w:val="005C7B5D"/>
    <w:rsid w:val="005F1106"/>
    <w:rsid w:val="00707F20"/>
    <w:rsid w:val="007B1418"/>
    <w:rsid w:val="007C12D5"/>
    <w:rsid w:val="007C38C8"/>
    <w:rsid w:val="007D1674"/>
    <w:rsid w:val="007E78E1"/>
    <w:rsid w:val="008213A1"/>
    <w:rsid w:val="00866A3A"/>
    <w:rsid w:val="00871653"/>
    <w:rsid w:val="008A3C21"/>
    <w:rsid w:val="008D4B8C"/>
    <w:rsid w:val="00AE6263"/>
    <w:rsid w:val="00B47FCF"/>
    <w:rsid w:val="00BB3770"/>
    <w:rsid w:val="00C10356"/>
    <w:rsid w:val="00C25CBF"/>
    <w:rsid w:val="00D306FB"/>
    <w:rsid w:val="00E034AA"/>
    <w:rsid w:val="00E06C41"/>
    <w:rsid w:val="00ED273A"/>
    <w:rsid w:val="00F55A2D"/>
    <w:rsid w:val="00F67E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character" w:styleId="Hyperlink">
    <w:name w:val="Hyperlink"/>
    <w:basedOn w:val="DefaultParagraphFont"/>
    <w:uiPriority w:val="99"/>
    <w:unhideWhenUsed/>
    <w:rsid w:val="003B78BC"/>
    <w:rPr>
      <w:color w:val="0563C1" w:themeColor="hyperlink"/>
      <w:u w:val="single"/>
    </w:rPr>
  </w:style>
  <w:style w:type="character" w:styleId="UnresolvedMention">
    <w:name w:val="Unresolved Mention"/>
    <w:basedOn w:val="DefaultParagraphFont"/>
    <w:uiPriority w:val="99"/>
    <w:semiHidden/>
    <w:unhideWhenUsed/>
    <w:rsid w:val="003B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cussionplay.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3</cp:revision>
  <dcterms:created xsi:type="dcterms:W3CDTF">2024-06-20T10:11:00Z</dcterms:created>
  <dcterms:modified xsi:type="dcterms:W3CDTF">2024-06-20T10:14:00Z</dcterms:modified>
</cp:coreProperties>
</file>