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EA6" w:rsidRDefault="00384EA6" w:rsidP="00384EA6">
      <w:pPr>
        <w:pStyle w:val="Standard"/>
        <w:jc w:val="center"/>
        <w:rPr>
          <w:rFonts w:hint="eastAsia"/>
        </w:rPr>
      </w:pPr>
      <w:r>
        <w:rPr>
          <w:b/>
          <w:bCs/>
          <w:noProof/>
          <w:sz w:val="28"/>
          <w:szCs w:val="28"/>
          <w:lang w:eastAsia="el-GR"/>
        </w:rPr>
        <w:drawing>
          <wp:anchor distT="0" distB="0" distL="114300" distR="114300" simplePos="0" relativeHeight="251661312" behindDoc="1" locked="0" layoutInCell="1" allowOverlap="1" wp14:anchorId="2B4114E6" wp14:editId="7ACB8D39">
            <wp:simplePos x="0" y="0"/>
            <wp:positionH relativeFrom="column">
              <wp:posOffset>3853811</wp:posOffset>
            </wp:positionH>
            <wp:positionV relativeFrom="paragraph">
              <wp:posOffset>-454657</wp:posOffset>
            </wp:positionV>
            <wp:extent cx="1739188" cy="467258"/>
            <wp:effectExtent l="0" t="0" r="0" b="8992"/>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1739188" cy="467258"/>
                    </a:xfrm>
                    <a:prstGeom prst="rect">
                      <a:avLst/>
                    </a:prstGeom>
                    <a:noFill/>
                    <a:ln>
                      <a:noFill/>
                      <a:prstDash/>
                    </a:ln>
                  </pic:spPr>
                </pic:pic>
              </a:graphicData>
            </a:graphic>
          </wp:anchor>
        </w:drawing>
      </w:r>
      <w:r>
        <w:rPr>
          <w:b/>
          <w:bCs/>
          <w:noProof/>
          <w:sz w:val="28"/>
          <w:szCs w:val="28"/>
          <w:lang w:eastAsia="el-GR"/>
        </w:rPr>
        <w:drawing>
          <wp:anchor distT="0" distB="0" distL="114300" distR="114300" simplePos="0" relativeHeight="251660288" behindDoc="1" locked="0" layoutInCell="1" allowOverlap="1" wp14:anchorId="6DF5C375" wp14:editId="0858542C">
            <wp:simplePos x="0" y="0"/>
            <wp:positionH relativeFrom="column">
              <wp:posOffset>-58421</wp:posOffset>
            </wp:positionH>
            <wp:positionV relativeFrom="paragraph">
              <wp:posOffset>-617220</wp:posOffset>
            </wp:positionV>
            <wp:extent cx="1828068" cy="1000810"/>
            <wp:effectExtent l="0" t="0" r="732" b="8840"/>
            <wp:wrapNone/>
            <wp:docPr id="2"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b="8002"/>
                    <a:stretch>
                      <a:fillRect/>
                    </a:stretch>
                  </pic:blipFill>
                  <pic:spPr>
                    <a:xfrm>
                      <a:off x="0" y="0"/>
                      <a:ext cx="1828068" cy="1000810"/>
                    </a:xfrm>
                    <a:prstGeom prst="rect">
                      <a:avLst/>
                    </a:prstGeom>
                    <a:noFill/>
                    <a:ln>
                      <a:noFill/>
                      <a:prstDash/>
                    </a:ln>
                  </pic:spPr>
                </pic:pic>
              </a:graphicData>
            </a:graphic>
          </wp:anchor>
        </w:drawing>
      </w:r>
      <w:r>
        <w:rPr>
          <w:b/>
          <w:bCs/>
          <w:noProof/>
          <w:sz w:val="28"/>
          <w:szCs w:val="28"/>
          <w:lang w:eastAsia="el-GR"/>
        </w:rPr>
        <w:drawing>
          <wp:anchor distT="0" distB="0" distL="114300" distR="114300" simplePos="0" relativeHeight="251659264" behindDoc="1" locked="0" layoutInCell="1" allowOverlap="1" wp14:anchorId="3FA1C86B" wp14:editId="3C927FB2">
            <wp:simplePos x="0" y="0"/>
            <wp:positionH relativeFrom="margin">
              <wp:posOffset>2240279</wp:posOffset>
            </wp:positionH>
            <wp:positionV relativeFrom="paragraph">
              <wp:posOffset>-617402</wp:posOffset>
            </wp:positionV>
            <wp:extent cx="932779" cy="935248"/>
            <wp:effectExtent l="0" t="0" r="671" b="0"/>
            <wp:wrapNone/>
            <wp:docPr id="3"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32779" cy="935248"/>
                    </a:xfrm>
                    <a:prstGeom prst="rect">
                      <a:avLst/>
                    </a:prstGeom>
                    <a:noFill/>
                    <a:ln>
                      <a:noFill/>
                      <a:prstDash/>
                    </a:ln>
                  </pic:spPr>
                </pic:pic>
              </a:graphicData>
            </a:graphic>
          </wp:anchor>
        </w:drawing>
      </w:r>
    </w:p>
    <w:p w:rsidR="00384EA6" w:rsidRDefault="00384EA6" w:rsidP="00384EA6">
      <w:pPr>
        <w:pStyle w:val="Standard"/>
        <w:jc w:val="center"/>
        <w:rPr>
          <w:rFonts w:hint="eastAsia"/>
          <w:b/>
          <w:bCs/>
          <w:sz w:val="20"/>
          <w:szCs w:val="20"/>
        </w:rPr>
      </w:pPr>
    </w:p>
    <w:p w:rsidR="00384EA6" w:rsidRDefault="00384EA6" w:rsidP="00384EA6">
      <w:pPr>
        <w:pStyle w:val="Standard"/>
        <w:jc w:val="center"/>
        <w:rPr>
          <w:rFonts w:hint="eastAsia"/>
          <w:b/>
          <w:bCs/>
          <w:sz w:val="28"/>
          <w:szCs w:val="28"/>
        </w:rPr>
      </w:pPr>
      <w:r>
        <w:rPr>
          <w:b/>
          <w:bCs/>
          <w:sz w:val="28"/>
          <w:szCs w:val="28"/>
        </w:rPr>
        <w:t>ΕΝΤΥΠΟ ΕΤΟΙΜΑΣΙΑΣ ΠΛΑΝΟΥ ΣΥΝΤΗΡΗΣΗΣ ΤΟΥ ΠΡΑΣΙΝΟΥ  ΧΩΡΟΥ</w:t>
      </w:r>
    </w:p>
    <w:p w:rsidR="00384EA6" w:rsidRDefault="00384EA6" w:rsidP="00384EA6">
      <w:pPr>
        <w:pStyle w:val="Standard"/>
        <w:jc w:val="both"/>
        <w:rPr>
          <w:rFonts w:hint="eastAsia"/>
        </w:rPr>
      </w:pPr>
      <w:r>
        <w:t xml:space="preserve">Α. </w:t>
      </w:r>
      <w:r>
        <w:rPr>
          <w:b/>
          <w:bCs/>
          <w:i/>
          <w:iCs/>
          <w:sz w:val="20"/>
          <w:szCs w:val="20"/>
        </w:rPr>
        <w:t>Το πλάνο συντήρησης του πράσινου σημείου αποσκοπεί στο να διασφαλίσει ότι 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Το πλάνο συντήρησης αναμένεται να είναι προϊόν συλλογικής διαδικασίας, συλλογικών αποφάσεων και δέσμευσης όλων των εμπλεκομένων φορέων.</w:t>
      </w:r>
    </w:p>
    <w:tbl>
      <w:tblPr>
        <w:tblW w:w="9373" w:type="dxa"/>
        <w:tblInd w:w="-108" w:type="dxa"/>
        <w:tblLayout w:type="fixed"/>
        <w:tblCellMar>
          <w:left w:w="10" w:type="dxa"/>
          <w:right w:w="10" w:type="dxa"/>
        </w:tblCellMar>
        <w:tblLook w:val="0000" w:firstRow="0" w:lastRow="0" w:firstColumn="0" w:lastColumn="0" w:noHBand="0" w:noVBand="0"/>
      </w:tblPr>
      <w:tblGrid>
        <w:gridCol w:w="9373"/>
      </w:tblGrid>
      <w:tr w:rsidR="00384EA6" w:rsidTr="00A929A9">
        <w:tblPrEx>
          <w:tblCellMar>
            <w:top w:w="0" w:type="dxa"/>
            <w:bottom w:w="0" w:type="dxa"/>
          </w:tblCellMar>
        </w:tblPrEx>
        <w:tc>
          <w:tcPr>
            <w:tcW w:w="93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84EA6" w:rsidRDefault="00384EA6" w:rsidP="00A929A9">
            <w:pPr>
              <w:pStyle w:val="Standard"/>
              <w:spacing w:after="0" w:line="240" w:lineRule="auto"/>
              <w:jc w:val="both"/>
              <w:rPr>
                <w:rFonts w:ascii="Calibri" w:hAnsi="Calibri" w:cs="Calibri"/>
                <w:b/>
                <w:bCs/>
                <w:sz w:val="20"/>
                <w:szCs w:val="20"/>
              </w:rPr>
            </w:pPr>
            <w:r>
              <w:rPr>
                <w:rFonts w:ascii="Calibri" w:hAnsi="Calibri" w:cs="Calibri"/>
                <w:b/>
                <w:bCs/>
                <w:sz w:val="20"/>
                <w:szCs w:val="20"/>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Περιγράψτε με ποιον τρόπο θα οργανώσετε τους/τις μαθητές/μαθήτριες για τη φροντίδα, προστασία και διατήρηση του πράσινου χώρου κατά τη λειτουργία του σχολείου. Περιγράψτε τη διαδικασία και τις ενέργειες στις οποίες θα προβείτε.</w:t>
            </w: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Σημειώστε επίσης ποιοι άλλοι φορείς θα εμπλακούν και με ποιον τρόπο.</w:t>
            </w:r>
          </w:p>
          <w:p w:rsidR="00384EA6" w:rsidRDefault="00384EA6" w:rsidP="00A929A9">
            <w:pPr>
              <w:pStyle w:val="Standard"/>
              <w:spacing w:after="0" w:line="240" w:lineRule="auto"/>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Το παρόν πλάνο συντήρησης και φροντίδας του πράσινου χώρου του σχολείου μας αποσκοπεί στο να εξασφαλίσει τη διατήρηση, την προστασία και την αναβάθμιση του σχολικού περιβάλλοντος, αξιοποιώντας τον χώρο πρασίνου ως ζωντανό πεδίο μάθησης, παρατήρησης και ευαισθητοποίησης. Η εφαρμογή του σχεδίου εντάσσεται στις καθημερινές και εβδομαδιαίες δραστηριότητες των μαθητών/τριών και σχεδιάζεται με γνώμονα τις αναπτυξιακές τους ανάγκες, την καλλιέργεια περιβαλλοντικής συνείδησης, τη συνεργατικότητα και την αίσθηση ευθύνης απέναντι στο κοινόχρηστο φυσικό περιβάλλον του σχολείου.</w:t>
            </w:r>
          </w:p>
          <w:p w:rsidR="00384EA6" w:rsidRDefault="00384EA6" w:rsidP="00A929A9">
            <w:pPr>
              <w:pStyle w:val="Standard"/>
              <w:spacing w:after="0" w:line="240" w:lineRule="auto"/>
              <w:jc w:val="both"/>
              <w:rPr>
                <w:rFonts w:ascii="Calibri" w:hAnsi="Calibri" w:cs="Calibri"/>
                <w:sz w:val="8"/>
                <w:szCs w:val="8"/>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υλοποίηση του σχεδίου έχει γίνει με οργανωμένο και συστηματικό τρόπο, ώστε να ενταχθεί στην καθημερινότητα του σχολείου και να αποτελέσει μέρος της σχολικής ζωής, τόσο μέσα από τη δημιουργία ρουτίνας φροντίδας όσο και μέσα από στοχευμένες παιδαγωγικές δραστηριότητες. Το σχέδιο περιλαμβάνει τη συγκρότηση μικρών ομάδων μαθητών/τριών από όλες τις τάξεις, οι οποίες με τη συνοδεία και καθοδήγηση εκπαιδευτικών θα επιθεωρούν και θα φροντίζουν σε εβδομαδιαία βάση τον πράσινο χώρο, ελέγχοντας την κατάσταση των φυτών, αφαιρώντας σκουπίδια ή ξερά φύλλα και ενημερώνοντας για τυχόν φθορές. Η συμμετοχή των μαθητών θα είναι εκ περιτροπής, με σκοπό να διασφαλιστεί η καθολική εμπλοκή, η ανάπτυξη περιβαλλοντικής ευαισθησίας και η ενίσχυση της υπευθυνότητας και του ομαδικού πνεύματος.</w:t>
            </w:r>
          </w:p>
          <w:p w:rsidR="00384EA6" w:rsidRDefault="00384EA6" w:rsidP="00A929A9">
            <w:pPr>
              <w:pStyle w:val="Standard"/>
              <w:spacing w:after="0" w:line="240" w:lineRule="auto"/>
              <w:jc w:val="both"/>
              <w:rPr>
                <w:rFonts w:ascii="Calibri" w:hAnsi="Calibri" w:cs="Calibri"/>
                <w:sz w:val="8"/>
                <w:szCs w:val="8"/>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διαδικασία θα ενισχυθεί και από μηνιαίες ευρύτερες σχολικές δράσεις με συμμετοχή όλης της κοινότητας του σχολείου, κατά τις οποίες οι «Ομάδες Φροντίδας», που θα συγκροτηθούν,  θα αναλαμβάνουν, με πιο εντατικό ρυθμό, την τακτική συντήρηση του χώρου. Οι δράσεις αυτές θα περιλαμβάνουν απλές παρεμβάσεις, όπως η φύτευση νέων φυτών, το πότισμα, η αφαίρεση ζιζανίων, το καθάρισμα των παρτεριών, το κλάδεμα μικρών φυτών, την καταγραφή της ανάπτυξης των καλλωπιστικών στοιχείων και την αισθητική φροντίδα του χώρου. Παράλληλα, θα διοργανώνονται θεματικές ημέρες αφιερωμένες στο περιβάλλον, με συμμετοχή όλων των τάξεων, οι οποίες θα περιλαμβάνουν εργασίες φύτευσης, ανακύκλωσης, δημιουργίας ενημερωτικού υλικού ή ακόμη και κατασκευές από φυσικά υλικά, δίνοντας έτσι διεπιστημονική διάσταση στην προσπάθεια.</w:t>
            </w:r>
          </w:p>
          <w:p w:rsidR="00384EA6" w:rsidRDefault="00384EA6" w:rsidP="00A929A9">
            <w:pPr>
              <w:pStyle w:val="Standard"/>
              <w:spacing w:after="0" w:line="240" w:lineRule="auto"/>
              <w:jc w:val="both"/>
              <w:rPr>
                <w:rFonts w:ascii="Calibri" w:hAnsi="Calibri" w:cs="Calibri"/>
                <w:sz w:val="8"/>
                <w:szCs w:val="8"/>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συνεργασία με τον Σύνδεσμο Γονέων και Κηδεμόνων, το Κοινοτικό Συμβούλιο, επαγγελματία κηπουρό και όλο το προσωπικό του σχολείου θεωρείται πολύτιμη και προβλέπεται να ενισχύσει ουσιαστικά την προσπάθεια. Θα καταβληθεί προσπάθεια για συγκρότηση Ομάδας Φροντίδας Ενήλικων Εθελοντών (γονείς, παππούδες και άλλους ειδικούς κτλ). Οι γονείς και εθελοντές από την κοινότητα θα μπορούν να συνδράμουν στην παροχή υλικοτεχνικής υποδομής, όπως εργαλεία, φυτά, φυτόχωμα και να συμμετέχουν κατά περίπτωση στις δράσεις με την επίβλεψη των υπεύθυνων εκπαιδευτικών. Επιπλέον, εξετάζεται η δυνατότητα συνεργασίας με ειδικούς (όπως γεωπόνους, μέλη του τμήματος Γεωργίας και του Τμήματος Δασών) για την παροχή καθοδήγησης ή τη διοργάνωση βιωματικών εργαστηρίων.</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ind w:left="-90" w:firstLine="90"/>
              <w:rPr>
                <w:rFonts w:ascii="Calibri" w:hAnsi="Calibri" w:cs="Calibri"/>
                <w:sz w:val="20"/>
                <w:szCs w:val="20"/>
              </w:rPr>
            </w:pPr>
            <w:r>
              <w:rPr>
                <w:rFonts w:ascii="Calibri" w:hAnsi="Calibri" w:cs="Calibri"/>
                <w:sz w:val="20"/>
                <w:szCs w:val="20"/>
              </w:rPr>
              <w:t xml:space="preserve">Το σχέδιο αυτό διαμορφώθηκε συλλογικά από εκπαιδευτικούς του σχολείου και τη διευθύντρια. Βασίζεται στην   </w:t>
            </w:r>
          </w:p>
          <w:p w:rsidR="00384EA6" w:rsidRDefault="00384EA6" w:rsidP="00A929A9">
            <w:pPr>
              <w:pStyle w:val="Standard"/>
              <w:spacing w:after="0" w:line="240" w:lineRule="auto"/>
              <w:ind w:left="-90" w:firstLine="90"/>
              <w:rPr>
                <w:rFonts w:ascii="Calibri" w:hAnsi="Calibri" w:cs="Calibri"/>
                <w:sz w:val="20"/>
                <w:szCs w:val="20"/>
              </w:rPr>
            </w:pPr>
            <w:r>
              <w:rPr>
                <w:rFonts w:ascii="Calibri" w:hAnsi="Calibri" w:cs="Calibri"/>
                <w:sz w:val="20"/>
                <w:szCs w:val="20"/>
              </w:rPr>
              <w:t xml:space="preserve">πεποίθηση ότι ο σχολικός χώρος δεν είναι απλά ένας χώρος μάθησης, αλλά χώρος κοινής ευθύνης, </w:t>
            </w:r>
          </w:p>
          <w:p w:rsidR="00384EA6" w:rsidRDefault="00384EA6" w:rsidP="00A929A9">
            <w:pPr>
              <w:pStyle w:val="Standard"/>
              <w:spacing w:after="0" w:line="240" w:lineRule="auto"/>
              <w:ind w:left="-90" w:firstLine="90"/>
              <w:rPr>
                <w:rFonts w:ascii="Calibri" w:hAnsi="Calibri" w:cs="Calibri"/>
                <w:sz w:val="20"/>
                <w:szCs w:val="20"/>
              </w:rPr>
            </w:pPr>
            <w:r>
              <w:rPr>
                <w:rFonts w:ascii="Calibri" w:hAnsi="Calibri" w:cs="Calibri"/>
                <w:sz w:val="20"/>
                <w:szCs w:val="20"/>
              </w:rPr>
              <w:t xml:space="preserve">καλλιέργειας στάσεων και συμπεριφορών που ενισχύουν τη βιωσιμότητα και τον σεβασμό στο φυσικό </w:t>
            </w:r>
          </w:p>
          <w:p w:rsidR="00384EA6" w:rsidRDefault="00384EA6" w:rsidP="00A929A9">
            <w:pPr>
              <w:pStyle w:val="Standard"/>
              <w:spacing w:after="0" w:line="240" w:lineRule="auto"/>
              <w:ind w:left="-90" w:firstLine="90"/>
              <w:rPr>
                <w:rFonts w:ascii="Calibri" w:hAnsi="Calibri" w:cs="Calibri"/>
                <w:sz w:val="20"/>
                <w:szCs w:val="20"/>
              </w:rPr>
            </w:pPr>
            <w:r>
              <w:rPr>
                <w:rFonts w:ascii="Calibri" w:hAnsi="Calibri" w:cs="Calibri"/>
                <w:sz w:val="20"/>
                <w:szCs w:val="20"/>
              </w:rPr>
              <w:t xml:space="preserve">περιβάλλον. Η υλοποίησή του προϋποθέτει τη συνέργεια όλων των μελών της σχολικής κοινότητας και αποτελεί </w:t>
            </w:r>
          </w:p>
          <w:p w:rsidR="00384EA6" w:rsidRDefault="00384EA6" w:rsidP="00A929A9">
            <w:pPr>
              <w:pStyle w:val="Standard"/>
              <w:spacing w:after="0" w:line="240" w:lineRule="auto"/>
              <w:ind w:left="-90" w:firstLine="90"/>
              <w:rPr>
                <w:rFonts w:ascii="Calibri" w:hAnsi="Calibri" w:cs="Calibri"/>
                <w:sz w:val="20"/>
                <w:szCs w:val="20"/>
              </w:rPr>
            </w:pPr>
            <w:r>
              <w:rPr>
                <w:rFonts w:ascii="Calibri" w:hAnsi="Calibri" w:cs="Calibri"/>
                <w:sz w:val="20"/>
                <w:szCs w:val="20"/>
              </w:rPr>
              <w:t>αναπόσπαστο τμήμα της παιδαγωγικής μας φιλοσοφίας.</w:t>
            </w:r>
          </w:p>
        </w:tc>
      </w:tr>
      <w:tr w:rsidR="00384EA6" w:rsidTr="00A929A9">
        <w:tblPrEx>
          <w:tblCellMar>
            <w:top w:w="0" w:type="dxa"/>
            <w:bottom w:w="0" w:type="dxa"/>
          </w:tblCellMar>
        </w:tblPrEx>
        <w:tc>
          <w:tcPr>
            <w:tcW w:w="93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84EA6" w:rsidRDefault="00384EA6" w:rsidP="00A929A9">
            <w:pPr>
              <w:pStyle w:val="Standard"/>
              <w:spacing w:after="0" w:line="240" w:lineRule="auto"/>
              <w:jc w:val="both"/>
              <w:rPr>
                <w:rFonts w:ascii="Calibri" w:hAnsi="Calibri" w:cs="Calibri"/>
                <w:b/>
                <w:bCs/>
                <w:sz w:val="20"/>
                <w:szCs w:val="20"/>
              </w:rPr>
            </w:pPr>
            <w:r>
              <w:rPr>
                <w:rFonts w:ascii="Calibri" w:hAnsi="Calibri" w:cs="Calibri"/>
                <w:b/>
                <w:bCs/>
                <w:sz w:val="20"/>
                <w:szCs w:val="20"/>
              </w:rPr>
              <w:lastRenderedPageBreak/>
              <w:t>Περιγραφή της πορείας και των ενεργειών συντήρησης, φροντίδας και προστασίας του χώρου πρασίνου κατά τη διάρκεια που το σχολείο είναι κλειστό.</w:t>
            </w: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Περιγράψτε τη διαδικασία και τις ενέργειες στις οποίες θα προβείτε σε συνεργασία με όλους τους/τις εταίρους και τη σχολική κοινότητα για την προστασία, συντήρηση και φροντίδα του χώρου πρασίνου κατά τις περιόδους που το σχολείο είναι κλειστό.</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φροντίδα, η προστασία και η συντήρηση του χώρου πρασίνου κατά τη διάρκεια του χρόνου που το σχολείο παραμένει κλειστό (κατά τους θερινούς μήνες, αλλά και κατά τις διακοπές των Χριστουγέννων και του Πάσχα) αποτελεί αναπόσπαστο μέρος του συνολικού σχεδίου δράσης για την αειφόρο διαχείριση του σχολικού περιβάλλοντος. Αναγνωρίζοντας τη σημασία της διατήρησης του πρασίνου καθ’ όλη τη διάρκεια του έτους, διαμορφώθηκε συγκεκριμένο πλάνο που περιλαμβάνει συντονισμένες και συστηματικές ενέργειες φροντίδας και επιτήρησης, με στόχο την πρόληψη ζημιών, την ενίσχυση της υγείας των φυτών και την προστασία του φυσικού χώρου.</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Το πλάνο αυτό βασίζεται στην ενεργή συμμετοχή της ευρύτερης σχολικής κοινότητας και ειδικότερα των μελών του Συνδέσμου Γονέων και Κηδεμόνων, του Κοινοτικού Συμβουλίου, της ομάδας εθελοντών και του διδακτικού και βοηθητικού προσωπικού του σχολείου. Συγκεκριμένα, πριν από την έναρξη της θερινής περιόδου, συγκαλείται συνάντηση με τους εμπλεκόμενους φορείς, κατά την οποία καθορίζονται οι ρόλοι και οι ευθύνες. Καταρτίζεται πρόγραμμα με καθορισμένες ημερομηνίες εθελοντικής επίσκεψης στον σχολικό κήπο, στις οποίες δηλώνουν συμμετοχή γονείς και εκπαιδευτικοί που προτίθενται να συμβάλουν στις ενέργειες φροντίδας. Η προσέλευση στον χώρο οργανώνεται με τέτοιο τρόπο, ώστε κάθε εβδομάδα τουλάχιστον μία ομάδα να επισκέπτεται τον χώρο, με σκοπό το πότισμα, τον καθαρισμό, τον έλεγχο για προσβολές από έντομα ή ασθένειες, καθώς και την απομάκρυνση ξερών φύλλων ή φθαρμένων φυτών.</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Παράλληλα, γίνεται καταγραφή της κατάστασης του χώρου σε ειδικό έντυπο παρακολούθησης που διατηρείται στο σχολείο, έτσι ώστε να υπάρχει σαφής εικόνα της προόδου και των πιθανών αναγκών για επιπρόσθετες παρεμβάσεις. Ιδιαίτερη έμφαση δίνεται στην προστασία του χώρου από φθορές λόγω υψηλών θερμοκρασιών. Για τον λόγο αυτό, σε ευαίσθητα σημεία θα τοποθετηθεί υπόστρωμα (φλοιός πεύκου ή γεωύφασμα), που βοηθά στη συγκράτηση της υγρασίας και στον περιορισμό της ανάπτυξης ζιζανίων. Επιπρόσθετα, όπου είναι τεχνικά εφικτό, γίνεται χρήση αυτόματου ποτίσματος, το οποίο προγραμματίζεται εκ των προτέρων και επιτηρείται κατά διαστήματα από υπεύθυνους εκπαιδευτικούς ή γονείς.</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hint="eastAsia"/>
              </w:rPr>
            </w:pPr>
            <w:r>
              <w:rPr>
                <w:rFonts w:ascii="Calibri" w:hAnsi="Calibri" w:cs="Calibri"/>
                <w:sz w:val="20"/>
                <w:szCs w:val="20"/>
              </w:rPr>
              <w:t xml:space="preserve">Η επικοινωνία μεταξύ των ομάδων που αναλαμβάνουν δράση διασφαλίζεται μέσω ηλεκτρονικής πλατφόρμας (π.χ. </w:t>
            </w:r>
            <w:r>
              <w:rPr>
                <w:rFonts w:ascii="Calibri" w:hAnsi="Calibri" w:cs="Calibri"/>
                <w:sz w:val="20"/>
                <w:szCs w:val="20"/>
                <w:lang w:val="en-GB"/>
              </w:rPr>
              <w:t>Viber</w:t>
            </w:r>
            <w:r>
              <w:rPr>
                <w:rFonts w:ascii="Calibri" w:hAnsi="Calibri" w:cs="Calibri"/>
                <w:sz w:val="20"/>
                <w:szCs w:val="20"/>
              </w:rPr>
              <w:t xml:space="preserve"> ή </w:t>
            </w:r>
            <w:r>
              <w:rPr>
                <w:rFonts w:ascii="Calibri" w:hAnsi="Calibri" w:cs="Calibri"/>
                <w:sz w:val="20"/>
                <w:szCs w:val="20"/>
                <w:lang w:val="en-GB"/>
              </w:rPr>
              <w:t>email</w:t>
            </w:r>
            <w:r>
              <w:rPr>
                <w:rFonts w:ascii="Calibri" w:hAnsi="Calibri" w:cs="Calibri"/>
                <w:sz w:val="20"/>
                <w:szCs w:val="20"/>
              </w:rPr>
              <w:t xml:space="preserve"> ομάδας), ώστε να υπάρχει αμεσότητα και ευελιξία στην κάλυψη των αναγκών, ενώ σε περιπτώσεις που απαιτείται άμεση επέμβαση (π.χ. εμφάνιση ασθενειών στα φυτά ή καταστροφή λόγω καιρικών φαινομένων), ειδοποιείται έγκαιρα το Κοινοτικό Συμβούλιο/ Σχολική Εφορεία ή άλλος αρμόδιος φορέας για επιτόπου αντιμετώπιση.</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Με τη λήξη της περιόδου κατά την οποία το σχολείο είναι κλειστό, γίνεται συνολική επιθεώρηση του χώρου, καταγραφή τυχόν αναγκών για αναπλήρωση ή αναδιάταξη φυτών και προγραμματίζονται δράσεις επαναφοράς ή ενίσχυσης του χώρου σε συνεργασία με τους μαθητές και τους εκπαιδευτικούς κατά την έναρξη της νέας σχολικής χρονιάς. Στόχος είναι η διατήρηση ενός πράσινου περιβάλλοντος που να εμπνέει σεβασμό, να προσφέρει αισθητική και περιβαλλοντική παιδεία και να αποτελεί χώρο ευθύνης και συμμετοχής για όλους. Τέλος να προσφέρει ανάταση και ηρεμία στα παιδιά και τους ενήλικες του σχολείου, δίνοντας ανάσες δροσιάς και ψυχικής ανθεκτικότητας, δημιουργικότητας, να τα γειώνει.</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όλη διαδικασία συνιστά απόδειξη της συνέπειας και της δέσμευσης της σχολικής κοινότητας απέναντι στον φυσικό της χώρο και επιβεβαιώνει ότι η περιβαλλοντική αγωγή δεν περιορίζεται στο σχολικό ωράριο, αλλά επεκτείνεται και σε περιόδους αδράνειας, αποδεικνύοντας τη βιωσιμότητα των δράσεων και την εμπλοκή όλων των μελών της.</w:t>
            </w:r>
          </w:p>
          <w:p w:rsidR="00384EA6" w:rsidRDefault="00384EA6" w:rsidP="00A929A9">
            <w:pPr>
              <w:pStyle w:val="Standard"/>
              <w:spacing w:after="0" w:line="240" w:lineRule="auto"/>
              <w:jc w:val="both"/>
              <w:rPr>
                <w:rFonts w:hint="eastAsia"/>
                <w:sz w:val="20"/>
                <w:szCs w:val="20"/>
              </w:rPr>
            </w:pPr>
          </w:p>
        </w:tc>
      </w:tr>
    </w:tbl>
    <w:p w:rsidR="00384EA6" w:rsidRDefault="00384EA6" w:rsidP="00384EA6">
      <w:pPr>
        <w:pStyle w:val="Standard"/>
        <w:jc w:val="both"/>
        <w:rPr>
          <w:rFonts w:hint="eastAsia"/>
          <w:sz w:val="20"/>
          <w:szCs w:val="20"/>
        </w:rPr>
      </w:pPr>
    </w:p>
    <w:p w:rsidR="00384EA6" w:rsidRDefault="00384EA6" w:rsidP="00384EA6">
      <w:pPr>
        <w:pStyle w:val="Standard"/>
        <w:jc w:val="both"/>
        <w:rPr>
          <w:rFonts w:ascii="Calibri" w:hAnsi="Calibri" w:cs="Calibri"/>
          <w:sz w:val="20"/>
          <w:szCs w:val="20"/>
        </w:rPr>
      </w:pPr>
    </w:p>
    <w:p w:rsidR="00384EA6" w:rsidRDefault="00384EA6" w:rsidP="00384EA6">
      <w:pPr>
        <w:pStyle w:val="Standard"/>
        <w:jc w:val="both"/>
        <w:rPr>
          <w:rFonts w:ascii="Calibri" w:hAnsi="Calibri" w:cs="Calibri"/>
          <w:sz w:val="20"/>
          <w:szCs w:val="20"/>
        </w:rPr>
      </w:pPr>
    </w:p>
    <w:p w:rsidR="00384EA6" w:rsidRDefault="00384EA6" w:rsidP="00384EA6">
      <w:pPr>
        <w:pStyle w:val="Standard"/>
        <w:jc w:val="both"/>
        <w:rPr>
          <w:rFonts w:ascii="Calibri" w:hAnsi="Calibri" w:cs="Calibri"/>
          <w:sz w:val="20"/>
          <w:szCs w:val="20"/>
        </w:rPr>
      </w:pPr>
    </w:p>
    <w:p w:rsidR="00384EA6" w:rsidRDefault="00384EA6" w:rsidP="00384EA6">
      <w:pPr>
        <w:pStyle w:val="Standard"/>
        <w:jc w:val="both"/>
        <w:rPr>
          <w:rFonts w:hint="eastAsia"/>
        </w:rPr>
      </w:pPr>
      <w:r>
        <w:rPr>
          <w:rFonts w:ascii="Calibri" w:hAnsi="Calibri" w:cs="Calibri"/>
          <w:sz w:val="20"/>
          <w:szCs w:val="20"/>
        </w:rPr>
        <w:lastRenderedPageBreak/>
        <w:t xml:space="preserve">Β. </w:t>
      </w:r>
      <w:r>
        <w:rPr>
          <w:rFonts w:ascii="Calibri" w:hAnsi="Calibri" w:cs="Calibri"/>
          <w:b/>
          <w:bCs/>
          <w:i/>
          <w:iCs/>
          <w:sz w:val="20"/>
          <w:szCs w:val="20"/>
        </w:rPr>
        <w:t>Η συντήρηση ενός χώρου πρασίνου απαιτεί, όχι μόνο συστηματική φροντίδα, παρακολούθηση και έλεγχο, αλλά και την εφαρμογή κατάλληλων πρακτικών για να διατηρηθεί υγιής και αισθητικά όμορφος. Ο καταρτισμός του πλάνου συντήρησης του χώρου πρασίνου αποσκοπεί στη διατήρηση και προστασία του σε βάθος χρόνου, ώστε να αξιοποιείται ως υπαίθριος χώρος μάθησης και απόλαυσης από τη σχολική/τοπική κοινότητα. Σημειώνεται ότι το πλάνο συντήρησης είναι ετήσιο, συμπεριλαμβανομένων και των θερινών διακοπών.</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384EA6" w:rsidTr="00A929A9">
        <w:tblPrEx>
          <w:tblCellMar>
            <w:top w:w="0" w:type="dxa"/>
            <w:bottom w:w="0" w:type="dxa"/>
          </w:tblCellMar>
        </w:tblPrEx>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84EA6" w:rsidRDefault="00384EA6" w:rsidP="00A929A9">
            <w:pPr>
              <w:pStyle w:val="Standard"/>
              <w:spacing w:after="0" w:line="240" w:lineRule="auto"/>
              <w:rPr>
                <w:rFonts w:ascii="Calibri" w:hAnsi="Calibri" w:cs="Calibri"/>
                <w:b/>
                <w:bCs/>
              </w:rPr>
            </w:pPr>
            <w:r>
              <w:rPr>
                <w:rFonts w:ascii="Calibri" w:hAnsi="Calibri" w:cs="Calibri"/>
                <w:b/>
                <w:bCs/>
              </w:rPr>
              <w:t>Έδαφος</w:t>
            </w: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Περιγράψτε τον τρόπο με τον οποίο θα διατηρηθεί υγιές το έδαφος του χώρου πρασίνου που προτίθεστε να δημιουργήσετε, ώστε να βελτιώνεται συνεχώς η δομή του εδάφους, να συγκρατείται η υγρασία και να παρέχονται βασικά θρεπτικά συστατικά για τα φυτά</w:t>
            </w: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(προσθήκη οργανικής ύλης, χρήση εδαφοβελτιωτικού/λίπασμα οργανικό ή ανόργανο, εδαφοκαλυπτικό φυτό/υλικό κ.λπ.).</w:t>
            </w:r>
          </w:p>
          <w:p w:rsidR="00384EA6" w:rsidRDefault="00384EA6" w:rsidP="00A929A9">
            <w:pPr>
              <w:pStyle w:val="Standard"/>
              <w:spacing w:after="0" w:line="240" w:lineRule="auto"/>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σωστή διατήρηση και διαχείριση του εδάφους αποτελεί θεμελιώδη προϋπόθεση για την υγιή ανάπτυξη των φυτών και τη διασφάλιση της βιωσιμότητάς τους. Στο πλαίσιο του σχεδιασμού μας, πραγματοποιήθηκαν σχετικές μελέτες και συνεντεύξεις με γεωπόνο, κηπουρό, δασονόμο και έμπειρους αγρότες, από τις οποίες προέκυψαν χρήσιμα συμπεράσματα για τις βέλτιστες πρακτικές ενίσχυσης της γονιμότητας του εδάφους.</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Αρχικά, προτείνεται η χρήση οργανικών υλικών προερχόμενων από κομποστοποίηση. Για τον σκοπό αυτό, θα δημιουργηθεί ειδικός χώρος με κομποστοποιητή μέσω του προγράμματος «Τηγανοκίνηση», στον οποίο θα τοποθετούνται οργανικά απορρίμματα, όπως υπολείμματα τροφών, φύλλα και κλαδιά. Το παραγόμενο κομπόστ θα αξιοποιείται κυρίως πριν από τη φύτευση, ενισχύοντας το έδαφος με οργανική ύλη και μικροθρεπτικά στοιχεία.</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Παράλληλα, το έδαφος θα εμπλουτίζεται με κοπριά από αιγοπρόβατα ή βοοειδή, η οποία θα αναμιγνύεται με το υπάρχον χώμα για την ενίσχυση της θρεπτικής του αξίας και τη βελτίωση της υφής και της βιολογικής του δραστηριότητας.</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Προβλέπεται επίσης σχολαστική κατεργασία του εδάφους πριν από κάθε φύτευση, ώστε να διασφαλιστεί ο κατάλληλος αερισμός, η αποστράγγιση και η ομαλή ανάπτυξη του ριζικού συστήματος των φυτών. Σε επιλεγμένα σημεία, όπως στον λαχανόκηπο, θα χρησιμοποιηθεί φυτόχωμα, κατάλληλο για την υποστήριξη απαιτητικών καλλιεργειών.</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Συμπληρωματικά, συνιστάται η χρήση φυσικών εδαφοβελτιωτικών, τα οποία συμβάλλουν στην αύξηση της οργανικής ουσίας, στην καλύτερη συγκράτηση της υγρασίας και στη γενική ενίσχυση της υγείας του εδάφους.</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Μετά τη φύτευση, είναι απαραίτητη η εφαρμογή εδαφοκάλυψης, με σκοπό τη διατήρηση της υγρασίας και την καταστολή της ανάπτυξης ζιζανίων. Με προτίμηση στα οργανικά εδαφοκαλυπτικά υλικά, όπως άχυρο, ξερά φύλλα, θρυμματισμένος φλοιός δέντρων, ροκανίδι, υπολείμματα καλλιεργειών (π.χ. καλαμιές, φλοιοί σιτηρών), ακόμα και κομμένο γρασίδι σε λεπτές στρώσεις. Τα υλικά αυτά, πέραν της προστασίας που προσφέρουν, αποσυντίθενται σταδιακά, εμπλουτίζοντας το έδαφος με επιπλέον θρεπτικά συστατικά και ενισχύοντας τη φυσική του γονιμότητα.</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Η εφαρμογή των παραπάνω πρακτικών στοχεύει σε έναν βιώσιμο και οικολογικά υπεύθυνο τρόπο καλλιέργειας, που βασίζεται στον σεβασμό προς το έδαφος και τους φυσικούς κύκλους, διασφαλίζοντας παράλληλα την αποδοτικότητα και τη μακροπρόθεσμη υγεία του φυτικού περιβάλλοντος.</w:t>
            </w:r>
          </w:p>
          <w:p w:rsidR="00384EA6" w:rsidRDefault="00384EA6" w:rsidP="00A929A9">
            <w:pPr>
              <w:pStyle w:val="Standard"/>
              <w:spacing w:after="0" w:line="240" w:lineRule="auto"/>
              <w:rPr>
                <w:rFonts w:ascii="Calibri" w:hAnsi="Calibri" w:cs="Calibri"/>
              </w:rPr>
            </w:pPr>
          </w:p>
        </w:tc>
      </w:tr>
      <w:tr w:rsidR="00384EA6" w:rsidTr="00A929A9">
        <w:tblPrEx>
          <w:tblCellMar>
            <w:top w:w="0" w:type="dxa"/>
            <w:bottom w:w="0" w:type="dxa"/>
          </w:tblCellMar>
        </w:tblPrEx>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84EA6" w:rsidRDefault="00384EA6" w:rsidP="00A929A9">
            <w:pPr>
              <w:pStyle w:val="Standard"/>
              <w:spacing w:after="0" w:line="240" w:lineRule="auto"/>
              <w:rPr>
                <w:rFonts w:ascii="Calibri" w:hAnsi="Calibri" w:cs="Calibri"/>
                <w:b/>
                <w:bCs/>
              </w:rPr>
            </w:pPr>
            <w:r>
              <w:rPr>
                <w:rFonts w:ascii="Calibri" w:hAnsi="Calibri" w:cs="Calibri"/>
                <w:b/>
                <w:bCs/>
              </w:rPr>
              <w:t>Άρδευση - Αποτελεσματική χρήση νερού</w:t>
            </w:r>
          </w:p>
          <w:p w:rsidR="00384EA6" w:rsidRDefault="00384EA6" w:rsidP="00A929A9">
            <w:pPr>
              <w:pStyle w:val="Standard"/>
              <w:spacing w:after="0" w:line="240" w:lineRule="auto"/>
              <w:rPr>
                <w:rFonts w:hint="eastAsia"/>
              </w:rPr>
            </w:pPr>
            <w:r>
              <w:rPr>
                <w:rFonts w:ascii="Calibri" w:hAnsi="Calibri" w:cs="Calibri"/>
                <w:sz w:val="20"/>
                <w:szCs w:val="20"/>
              </w:rPr>
              <w:t>Καθορίστε τον τρόπο με τον οποίο θα διασφαλίζεται η αποτελεσματική χρήση νερού για σκοπούς άρδευσης του χώρου πρασίνου κατά τη διάρκεια του χρόνου,</w:t>
            </w:r>
            <w:r>
              <w:rPr>
                <w:rFonts w:ascii="Calibri" w:hAnsi="Calibri" w:cs="Calibri"/>
              </w:rPr>
              <w:t xml:space="preserve"> </w:t>
            </w:r>
            <w:r>
              <w:rPr>
                <w:rFonts w:ascii="Calibri" w:hAnsi="Calibri" w:cs="Calibri"/>
                <w:sz w:val="20"/>
                <w:szCs w:val="20"/>
              </w:rPr>
              <w:t>ώστε να μειώνεται στο ελάχιστο η σπατάλη νερού (φύτευση εγκλιματισμένων ξηρανθεκτικών φυτών, άρδευση νωρίς το πρωί ή αργά το απόγευμα ή το βράδυ για ελαχιστοποίηση της εξάτμισης, εγκατάσταση αυτόματου συστήματος άρδευσης/στάγδην άρδευσης, αισθητήρας υγρασίας εδάφους, συλλογή βρόχινου νερού κ.λπ.).</w:t>
            </w:r>
          </w:p>
          <w:p w:rsidR="00384EA6" w:rsidRDefault="00384EA6" w:rsidP="00A929A9">
            <w:pPr>
              <w:pStyle w:val="Standard"/>
              <w:spacing w:after="0" w:line="240" w:lineRule="auto"/>
              <w:rPr>
                <w:rFonts w:ascii="Calibri" w:hAnsi="Calibri" w:cs="Calibri"/>
                <w:sz w:val="20"/>
                <w:szCs w:val="20"/>
              </w:rPr>
            </w:pP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Η διατήρηση της υγρασίας του εδάφους και η επαρκής άρδευση των φυτών καθ’ όλη τη διάρκεια του έτους αποτελεί βασικό στοιχείο για την επιτυχία κάθε καλλιεργητικής προσπάθειας. Για τον λόγο αυτό, προβλέπεται η εγκατάσταση αυτόματου συστήματος ποτίσματος, το οποίο θα λειτουργεί με τη βοήθεια χρονοδιακόπτη και θα εξασφαλίζει σταθερή παροχή νερού με οικονομικό και αποδοτικό τρόπο.</w:t>
            </w:r>
          </w:p>
          <w:p w:rsidR="00384EA6" w:rsidRDefault="00384EA6" w:rsidP="00A929A9">
            <w:pPr>
              <w:pStyle w:val="Standard"/>
              <w:spacing w:after="0" w:line="240" w:lineRule="auto"/>
              <w:rPr>
                <w:rFonts w:ascii="Calibri" w:hAnsi="Calibri" w:cs="Calibri"/>
                <w:sz w:val="20"/>
                <w:szCs w:val="20"/>
              </w:rPr>
            </w:pPr>
          </w:p>
          <w:p w:rsidR="00384EA6" w:rsidRDefault="00384EA6" w:rsidP="00A929A9">
            <w:pPr>
              <w:pStyle w:val="Standard"/>
              <w:spacing w:after="0" w:line="240" w:lineRule="auto"/>
              <w:rPr>
                <w:rFonts w:hint="eastAsia"/>
              </w:rPr>
            </w:pPr>
            <w:r>
              <w:rPr>
                <w:rFonts w:ascii="Calibri" w:hAnsi="Calibri" w:cs="Calibri"/>
                <w:sz w:val="20"/>
                <w:szCs w:val="20"/>
              </w:rPr>
              <w:t>Συγκεκριμένα, θα τοποθετηθούν λάστιχα ποτίσματος με σταγόνες σε όλα τα σημεία φύτευσης. Η μέθοδος του ποτίσματος με σταγόνες επιλέχθηκε επειδή παρέχει νερό απευθείας στη ρίζα των φυτών, διασφαλίζοντας ότι κάθε φυτό θα λαμβάνει την απαραίτητη ποσότητα υγρασίας χωρίς σπατάλες. Παράλληλα, περιορίζεται η απώλεια νερού από εξάτμιση, ειδικά όταν συνδυάζεται με τη χρήση οργανικών εδαφοκαλυπτικών.</w:t>
            </w:r>
          </w:p>
          <w:p w:rsidR="00384EA6" w:rsidRDefault="00384EA6" w:rsidP="00A929A9">
            <w:pPr>
              <w:pStyle w:val="Standard"/>
              <w:spacing w:after="0" w:line="240" w:lineRule="auto"/>
              <w:rPr>
                <w:rFonts w:ascii="Calibri" w:hAnsi="Calibri" w:cs="Calibri"/>
                <w:sz w:val="20"/>
                <w:szCs w:val="20"/>
              </w:rPr>
            </w:pP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Το σύστημα θα ρυθμιστεί ώστε να πραγματοποιεί πότισμα τρεις φορές την εβδομάδα, κατά τις πλέον κατάλληλες ώρες της ημέρας —είτε νωρίς το πρωί είτε αργά το απόγευμα— ώστε να αποφεύγεται η απώλεια νερού λόγω υψηλών θερμοκρασιών. Επιπλέον, επειδή οι ανάγκες των φυτών διαφοροποιούνται ανάλογα με την εποχή, θα προβλέπεται η προσαρμογή της συχνότητας ποτίσματος. Κατά τους θερινούς μήνες, το σύστημα θα ποτίζει συχνότερα, ενώ τον χειμώνα θα περιορίζεται ανάλογα με τις καιρικές συνθήκες και τις ανάγκες των φυτών.</w:t>
            </w:r>
          </w:p>
          <w:p w:rsidR="00384EA6" w:rsidRDefault="00384EA6" w:rsidP="00A929A9">
            <w:pPr>
              <w:pStyle w:val="Standard"/>
              <w:spacing w:after="0" w:line="240" w:lineRule="auto"/>
              <w:rPr>
                <w:rFonts w:ascii="Calibri" w:hAnsi="Calibri" w:cs="Calibri"/>
                <w:sz w:val="20"/>
                <w:szCs w:val="20"/>
              </w:rPr>
            </w:pP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Παρόλο που το σύστημα ποτίσματος θα είναι πλήρως αυτοματοποιημένο, είναι σημαντικό να υπάρχει τακτική παρακολούθηση από τα μέλη της σχολικής κοινότητας. Όλα τα εμπλεκόμενα μέλη της σχολικής κοινότητας θα μεριμνούν για την εύρυθμη λειτουργία του συστήματος, πραγματοποιώντας τακτικούς ελέγχους για τυχόν διαρροές, φθορές ή δυσλειτουργίες. Με αυτόν τον τρόπο αποτρέπεται η άσκοπη κατανάλωση νερού αλλά και η ξήρανση του εδάφους σε περίπτωση βλάβης, ενώ παράλληλα καλλιεργείται το αίσθημα ευθύνης και φροντίδας για το περιβάλλον.</w:t>
            </w:r>
          </w:p>
          <w:p w:rsidR="00384EA6" w:rsidRDefault="00384EA6" w:rsidP="00A929A9">
            <w:pPr>
              <w:pStyle w:val="Standard"/>
              <w:spacing w:after="0" w:line="240" w:lineRule="auto"/>
              <w:rPr>
                <w:rFonts w:ascii="Calibri" w:hAnsi="Calibri" w:cs="Calibri"/>
              </w:rPr>
            </w:pP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Η ορθολογική και αποτελεσματική χρήση του νερού αποτελεί βασική μας προτεραιότητα για την άρδευση του πράσινου χώρου του σχολείου. Στο πλαίσιο αυτό, και όπως έχει ήδη αναφερθεί, προβλέπεται η εγκατάσταση συστήματος στάγδην άρδευσης. Η συγκεκριμένη μέθοδος εξασφαλίζει την παροχή νερού απευθείας στη ρίζα κάθε φυτού, επιτυγχάνοντας τη σωστή ενυδάτωσή του χωρίς άσκοπη σπατάλη.</w:t>
            </w:r>
          </w:p>
          <w:p w:rsidR="00384EA6" w:rsidRDefault="00384EA6" w:rsidP="00A929A9">
            <w:pPr>
              <w:pStyle w:val="Standard"/>
              <w:spacing w:after="0" w:line="240" w:lineRule="auto"/>
              <w:rPr>
                <w:rFonts w:ascii="Calibri" w:hAnsi="Calibri" w:cs="Calibri"/>
                <w:sz w:val="20"/>
                <w:szCs w:val="20"/>
              </w:rPr>
            </w:pP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Παράλληλα, ιδιαίτερη έμφαση δίνεται στην επιλογή φυτικού υλικού που να ανταποκρίνεται στις αρχές της αειφορίας. Γι’ αυτό, προσανατολιζόμαστε στη φύτευση κυπριακών θάμνων και αρωματικών βοτάνων που είναι ανθεκτικά στην ξηρασία και δεν απαιτούν συχνή άρδευση, ακόμα και κατά τους καλοκαιρινούς μήνες. Το ίδιο ισχύει και για τα δέντρα που θα επιλεγούν, τα οποία προσαρμόζονται εύκολα σε συνθήκες περιορισμένης υγρασίας.</w:t>
            </w:r>
          </w:p>
          <w:p w:rsidR="00384EA6" w:rsidRDefault="00384EA6" w:rsidP="00A929A9">
            <w:pPr>
              <w:pStyle w:val="Standard"/>
              <w:spacing w:after="0" w:line="240" w:lineRule="auto"/>
              <w:rPr>
                <w:rFonts w:ascii="Calibri" w:hAnsi="Calibri" w:cs="Calibri"/>
                <w:sz w:val="20"/>
                <w:szCs w:val="20"/>
              </w:rPr>
            </w:pP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Όσον αφορά τα λαχανικά, τα οποία έχουν αυξημένες ανάγκες σε νερό, προβλέπεται να φυτευτούν σε ξεχωριστή ζώνη του πράσινου χώρου. Ο χώρος αυτός θα αντιμετωπίζεται ως ξεχωριστός τομέας άρδευσης και θα ποτίζεται είτε μέσω ανεξάρτητου δικτύου είτε με τη συνδρομή των παιδιών και του προσωπικού του σχολείου, χρησιμοποιώντας με υπευθυνότητα τον υπάρχοντα εξοπλισμό, όπως ποτιστήρια και λάστιχα.</w:t>
            </w:r>
          </w:p>
          <w:p w:rsidR="00384EA6" w:rsidRDefault="00384EA6" w:rsidP="00A929A9">
            <w:pPr>
              <w:pStyle w:val="Standard"/>
              <w:spacing w:after="0" w:line="240" w:lineRule="auto"/>
              <w:rPr>
                <w:rFonts w:ascii="Calibri" w:hAnsi="Calibri" w:cs="Calibri"/>
                <w:sz w:val="20"/>
                <w:szCs w:val="20"/>
              </w:rPr>
            </w:pPr>
          </w:p>
          <w:p w:rsidR="00384EA6" w:rsidRDefault="00384EA6" w:rsidP="00A929A9">
            <w:pPr>
              <w:pStyle w:val="Standard"/>
              <w:spacing w:after="0" w:line="240" w:lineRule="auto"/>
              <w:rPr>
                <w:rFonts w:hint="eastAsia"/>
              </w:rPr>
            </w:pPr>
            <w:r>
              <w:rPr>
                <w:rFonts w:ascii="Calibri" w:hAnsi="Calibri" w:cs="Calibri"/>
                <w:sz w:val="20"/>
                <w:szCs w:val="20"/>
              </w:rPr>
              <w:t>Βασικό στοιχείο για την επίτευξη της αποτελεσματικής διαχείρισης του νερού θεωρούμε τη σωστή ενημέρωση και εκπαίδευση όλων των εμπλεκόμενων μελών της σχολικής κοινότητας — μαθητών, μαθητριών, εκπαιδευτικών, βοηθητικού προσωπικού, μελών του Συνδέσμου Γονέων και της Σχολικής Εφορίας.</w:t>
            </w:r>
          </w:p>
          <w:p w:rsidR="00384EA6" w:rsidRDefault="00384EA6" w:rsidP="00A929A9">
            <w:pPr>
              <w:pStyle w:val="Standard"/>
              <w:spacing w:after="0" w:line="240" w:lineRule="auto"/>
              <w:rPr>
                <w:rFonts w:ascii="Calibri" w:hAnsi="Calibri" w:cs="Calibri"/>
                <w:sz w:val="20"/>
                <w:szCs w:val="20"/>
              </w:rPr>
            </w:pP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Η καλλιέργεια περιβαλλοντικής συνείδησης και η ευαισθητοποίηση γύρω από την εξοικονόμηση φυσικών πόρων αποτελούν διαχρονικούς στόχους του σχολείου μας. Στόχοι που όχι μόνο ενσωματώνονται στη θεωρητική εκπαίδευση, αλλά και εφαρμόζονται έμπρακτα μέσα από δράσεις όπως αυτή, ενισχύοντας μια υπεύθυνη και βιώσιμη στάση απέναντι στο περιβάλλον.</w:t>
            </w:r>
          </w:p>
        </w:tc>
      </w:tr>
      <w:tr w:rsidR="00384EA6" w:rsidTr="00A929A9">
        <w:tblPrEx>
          <w:tblCellMar>
            <w:top w:w="0" w:type="dxa"/>
            <w:bottom w:w="0" w:type="dxa"/>
          </w:tblCellMar>
        </w:tblPrEx>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84EA6" w:rsidRDefault="00384EA6" w:rsidP="00A929A9">
            <w:pPr>
              <w:pStyle w:val="Standard"/>
              <w:rPr>
                <w:rFonts w:ascii="Calibri" w:hAnsi="Calibri" w:cs="Calibri"/>
                <w:b/>
                <w:bCs/>
              </w:rPr>
            </w:pPr>
            <w:r>
              <w:rPr>
                <w:rFonts w:ascii="Calibri" w:hAnsi="Calibri" w:cs="Calibri"/>
                <w:b/>
                <w:bCs/>
              </w:rPr>
              <w:lastRenderedPageBreak/>
              <w:t>Φυσική και ολοκληρωμένη διαχείριση παρασίτων</w:t>
            </w:r>
          </w:p>
          <w:p w:rsidR="00384EA6" w:rsidRDefault="00384EA6" w:rsidP="00A929A9">
            <w:pPr>
              <w:pStyle w:val="Standard"/>
              <w:rPr>
                <w:rFonts w:ascii="Calibri" w:hAnsi="Calibri" w:cs="Calibri"/>
                <w:sz w:val="20"/>
                <w:szCs w:val="20"/>
              </w:rPr>
            </w:pPr>
            <w:r>
              <w:rPr>
                <w:rFonts w:ascii="Calibri" w:hAnsi="Calibri" w:cs="Calibri"/>
                <w:sz w:val="20"/>
                <w:szCs w:val="20"/>
              </w:rPr>
              <w:t>Καθορίστε τον τρόπο με τον οποίο θα ελεγχθεί συστηματικά ο πληθυσμός των παρασίτων με φυσικό τρόπο (συστηματική παρατήρηση, συγκαλλιέργειες, συνοδευτικές φυτεύσεις, εξαπόλυση ωφέλιμων εντομών όπως πασχαλίτσες, μάντισσες – αλογάκια της Παναγίας, χρήση φυσικών μεθόδων ελέγχου παρασίτων όπως πράσινο σαπούνι, πιπέρι καγιέν, κ.λπ.).</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Στο πλαίσιο του σχεδιασμού και της φροντίδας του πράσινου χώρου του σχολείου μας, μία από τις βασικές μας προτεραιότητες υπήρξε η εφαρμογή μεθόδων φυσικής και ολοκληρωμένης διαχείρισης των παρασίτων. Για τον σκοπό αυτό, προσεγγίσαμε εξειδικευμένους επιστήμονες και γεωπόνους, οι οποίοι μας καθοδήγησαν στην υιοθέτηση μιας στρατηγικής που βασίζεται στην πρόληψη, τη συστηματική παρατήρηση και τις στοχευμένες παρεμβάσεις χωρίς τη χρήση χημικών ουσιών.</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 xml:space="preserve">Βασικό στοιχείο της μεθοδολογίας αποτελεί η τακτική και οργανωμένη παρακολούθηση της φυτικής ζωής. Η παρατήρηση για τυχόν ενδείξεις προσβολής από παράσιτα θα πραγματοποιείται σε εβδομαδιαία βάση, με </w:t>
            </w:r>
            <w:r>
              <w:rPr>
                <w:rFonts w:ascii="Calibri" w:hAnsi="Calibri" w:cs="Calibri"/>
                <w:sz w:val="20"/>
                <w:szCs w:val="20"/>
                <w:lang w:val="el-GR"/>
              </w:rPr>
              <w:lastRenderedPageBreak/>
              <w:t>την καταγραφή των ευρημάτων σε ειδικό ημερολόγιο παρακολούθησης. Οι καταγραφές αυτές θα μας επιτρέπουν να εντοπίζουμε έγκαιρα τυχόν προβλήματα και να παρεμβαίνουμε με φυσικά μέσα, αξιολογώντας σε κάθε περίπτωση την αποτελεσματικότητα της μεθόδου που εφαρμόστηκε.</w:t>
            </w:r>
          </w:p>
          <w:p w:rsidR="00384EA6" w:rsidRPr="00C923F1" w:rsidRDefault="00384EA6" w:rsidP="00A929A9">
            <w:pPr>
              <w:pStyle w:val="NormalWeb"/>
              <w:jc w:val="both"/>
              <w:rPr>
                <w:lang w:val="el-GR"/>
              </w:rPr>
            </w:pPr>
            <w:r>
              <w:rPr>
                <w:rFonts w:ascii="Calibri" w:hAnsi="Calibri" w:cs="Calibri"/>
                <w:sz w:val="20"/>
                <w:szCs w:val="20"/>
                <w:lang w:val="el-GR"/>
              </w:rPr>
              <w:t>Σε συνεργασία με τα παιδιά της σχολικής κοινότητας, πραγματοποιήθηκε έρευνα σχετικά με τα φυτικά είδη που μπορούν να αναπτυχθούν σε έναν αστικό πράσινο χώρο χωρίς να είναι ευάλωτα σε παρασιτικές προσβολές. Η μελέτη μάς οδήγησε στην επιλογή ανθεκτικών φυτών, όπως συγκεκριμένοι θάμνοι, αρωματικά βότανα και δέντρα, τα οποία δεν απαιτούν τη χρήση χημικών σκευασμάτων για την προστασία τους.</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Σε περιπτώσεις όπου παρατηρείται ανάγκη επέμβασης, προβλέπεται η χρήση διαλύματος φυσικού πράσινου σαπουνιού σε συνδυασμό με λευκό ξύδι. Σύμφωνα με τις υποδείξεις γεωπόνου από το Τμήμα Γεωργίας, η μέθοδος αυτή θεωρείται ιδιαίτερα αποτελεσματική, καθώς στοχεύει αποκλειστικά τα επιβλαβή έντομα χωρίς να βλάπτει τα ωφέλιμα.</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Ιδιαίτερη έμφαση δίνεται στη διατήρηση και ενίσχυση του πληθυσμού των ωφέλιμων εντόμων, όπως οι πασχαλίτσες και τα αλογάκια της Παναγίας (μαντίδες), τα οποία συμβάλλουν σημαντικά στον έλεγχο των παρασίτων. Για τη φιλοξενία και την ενίσχυση αυτών των οργανισμών, σχεδιάζουμε την κατασκευή ενός "ξενοδοχείου εντόμων", ως μέρος δραστηριότητας στο μάθημα των Φυσικών Επιστημών και του Σχεδιασμού και Τεχνολογίας. Η κατασκευή αυτή θα λειτουργεί ως φυσικό καταφύγιο, προσφέροντας χώρο φωλιάσματος και προστασίας στους ωφέλιμους οργανισμούς.</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Επιπρόσθετα, θα εφαρμόσουμε πρακτικές όπως οι συνοδευτικές φυτεύσεις και οι συγκαλλιέργειες, αξιοποιώντας τη συμβιωτική σχέση μεταξύ φυτών για την αποτροπή παρασιτικών προσβολών. Παράλληλα, η παρουσία φυτών με απωθητικές ιδιότητες για έντομα (π.χ. βασιλικός, κατιφές, μέντα) θα ενισχύσει τη βιολογική άμυνα του οικοσυστήματός μας.</w:t>
            </w:r>
          </w:p>
          <w:p w:rsidR="00384EA6" w:rsidRDefault="00384EA6" w:rsidP="00A929A9">
            <w:pPr>
              <w:pStyle w:val="Standard"/>
              <w:rPr>
                <w:rFonts w:hint="eastAsia"/>
              </w:rPr>
            </w:pPr>
            <w:r>
              <w:rPr>
                <w:rFonts w:ascii="Calibri" w:hAnsi="Calibri" w:cs="Calibri"/>
                <w:sz w:val="20"/>
                <w:szCs w:val="20"/>
              </w:rPr>
              <w:t>Η στρατηγική που ακολουθούμε στοχεύει στη δημιουργία ενός βιώσιμου, υγιούς και εκπαιδευτικά πλούσιου σχολικού περιβάλλοντος. Μέσω της εφαρμογής φυσικών και οικολογικά φιλικών μεθόδων, επιδιώκουμε όχι μόνο την αποτελεσματική προστασία των φυτών, αλλά και την ενίσχυση της περιβαλλοντικής συνείδησης των μαθητών, οι οποίοι συμμετέχουν ενεργά σε όλες τις φάσεις του προγράμματος.</w:t>
            </w:r>
          </w:p>
        </w:tc>
      </w:tr>
      <w:tr w:rsidR="00384EA6" w:rsidTr="00A929A9">
        <w:tblPrEx>
          <w:tblCellMar>
            <w:top w:w="0" w:type="dxa"/>
            <w:bottom w:w="0" w:type="dxa"/>
          </w:tblCellMar>
        </w:tblPrEx>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84EA6" w:rsidRDefault="00384EA6" w:rsidP="00A929A9">
            <w:pPr>
              <w:pStyle w:val="Standard"/>
              <w:rPr>
                <w:rFonts w:ascii="Calibri" w:hAnsi="Calibri" w:cs="Calibri"/>
                <w:b/>
                <w:bCs/>
              </w:rPr>
            </w:pPr>
            <w:r>
              <w:rPr>
                <w:rFonts w:ascii="Calibri" w:hAnsi="Calibri" w:cs="Calibri"/>
                <w:b/>
                <w:bCs/>
              </w:rPr>
              <w:lastRenderedPageBreak/>
              <w:t>Διαχείριση ζιζανίων</w:t>
            </w:r>
          </w:p>
          <w:p w:rsidR="00384EA6" w:rsidRDefault="00384EA6" w:rsidP="00A929A9">
            <w:pPr>
              <w:pStyle w:val="Standard"/>
              <w:rPr>
                <w:rFonts w:ascii="Calibri" w:hAnsi="Calibri" w:cs="Calibri"/>
                <w:sz w:val="20"/>
                <w:szCs w:val="20"/>
              </w:rPr>
            </w:pPr>
            <w:r>
              <w:rPr>
                <w:rFonts w:ascii="Calibri" w:hAnsi="Calibri" w:cs="Calibri"/>
                <w:sz w:val="20"/>
                <w:szCs w:val="20"/>
              </w:rPr>
              <w:t>Παραθέστε το πλάνο σας για την απομάκρυνση των ζιζανίων (αγριόχορτων) από τον κήπο σας, ώστε να μην ανταγωνίζονται τα φυτά σας για νερό, θρεπτικά συστατικά και ηλιακό φως (παρατήρηση, ξεχόρτισμα, εδαφοκάλυψη με ροκανίδι/θρυματισμένο ξύλο, πευκόφλουδα, εδαφοκαλυπτικά φυτά και καλλιέργειες).</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Η αποτελεσματική διαχείριση των ζιζανίων αποτελεί θεμέλιο λίθο για τη δημιουργία και διατήρηση ενός υγιούς και βιώσιμου πράσινου χώρου. Τα ζιζάνια, ως ανεπιθύμητα φυτικά είδη, ανταγωνίζονται τα καλλιεργούμενα φυτά για πολύτιμους πόρους όπως το νερό, τα θρεπτικά συστατικά και το ηλιακό φως, επηρεάζοντας την ανάπτυξή τους και τη συνολική αισθητική και λειτουργικότητα του κήπου. Η ομάδα μας, αποτελούμενη από εκπαιδευτικούς, μαθητές και μέλη της συντονιστικής επιτροπής του σχολείου, έχει εκπονήσει ένα ολοκληρωμένο πλάνο για την πρόληψη και την αντιμετώπιση των ζιζανίων, βασισμένο σε φυσικές και οικολογικά υπεύθυνες πρακτικές.</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Πρώτο βήμα στην εφαρμογή της στρατηγικής μας είναι η συστηματική παρατήρηση του εδάφους και των φυτών. Η τακτική επιθεώρηση μάς επιτρέπει να εντοπίζουμε έγκαιρα την παρουσία ζιζανίων και να παρεμβαίνουμε πριν εξαπλωθούν. Η έγκαιρη απομάκρυνσή τους μειώνει σημαντικά την πιθανότητα εξάπλωσης και υποβαθμισμένης ανάπτυξης των καλλιεργούμενων ειδών.</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Πριν την εγκατάσταση νέων φυτεύσεων, το έδαφος θα καθαρίζεται σχολαστικά από υπάρχοντα ζιζάνια. Στη συνέχεια, θα οργώνεται με προσοχή ώστε να καταστραφούν πιθανοί σπόροι που βρίσκονται επιφανειακά. Ιδιαίτερη προσοχή θα δοθεί στην επιλογή φυτοχώματος – σε περιπτώσεις όπως η κατασκευή λαχανόκηπου, το φυτόχωμα που θα χρησιμοποιηθεί θα είναι ελεγμένο και πιστοποιημένο ως απαλλαγμένο από ζιζάνια, σύμφωνα με τη σύσταση του γεωπόνου που μας καθοδήγησε επιστημονικά στο έργο αυτό.</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Η απομάκρυνση των ζιζανίων θα πραγματοποιείται, κατά κύριο λόγο, με χειρωνακτικό τρόπο. Τα ζιζάνια θα εκριζώνονται από τη ρίζα, ώστε να μην αναβλαστάνουν, με τη χρήση κατάλληλων εργαλείων όπως μικρές τσάπες ή φτυάρια σε περιπτώσεις πιο επίμονης προσκόλλησης. Η πρακτική αυτή, παρότι απαιτεί χρόνο και κόπο, θεωρείται η πλέον ασφαλής και αποτελεσματική για την προστασία των καλλιεργειών.</w:t>
            </w:r>
          </w:p>
          <w:p w:rsidR="00384EA6" w:rsidRPr="00C923F1" w:rsidRDefault="00384EA6" w:rsidP="00A929A9">
            <w:pPr>
              <w:pStyle w:val="NormalWeb"/>
              <w:jc w:val="both"/>
              <w:rPr>
                <w:lang w:val="el-GR"/>
              </w:rPr>
            </w:pPr>
            <w:r>
              <w:rPr>
                <w:rFonts w:ascii="Calibri" w:hAnsi="Calibri" w:cs="Calibri"/>
                <w:sz w:val="20"/>
                <w:szCs w:val="20"/>
                <w:lang w:val="el-GR"/>
              </w:rPr>
              <w:t xml:space="preserve">Για την πρόληψη νέων ζιζανικών αναπτύξεων, θα εφαρμοστούν εδαφοκαλυπτικές μέθοδοι, όπως η χρήση οργανικών υλικών – π.χ. ροκανίδι, πευκόφλουδα, άχυρο και στελέχη σιτηρών (π.χ. ποκαλάμες) – τα οποία εμποδίζουν την ηλιακή ακτινοβολία να φτάσει στο έδαφος, καταστέλλοντας έτσι τη βλάστηση των ζιζανίων. Επιπλέον, θα ενσωματωθούν στο σχεδιασμό του κήπου και εδαφοκαλυπτικά φυτά ή συγκαλλιέργειες, τα </w:t>
            </w:r>
            <w:r>
              <w:rPr>
                <w:rFonts w:ascii="Calibri" w:hAnsi="Calibri" w:cs="Calibri"/>
                <w:sz w:val="20"/>
                <w:szCs w:val="20"/>
                <w:lang w:val="el-GR"/>
              </w:rPr>
              <w:lastRenderedPageBreak/>
              <w:t>οποία λειτουργούν ανταγωνιστικά προς τα ζιζάνια, καταλαμβάνοντας τον διαθέσιμο χώρο και περιορίζοντας την εξάπλωσή τους με φυσικό τρόπο.</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Η φιλοσοφία μας για τη διατήρηση του πράσινου χώρου βασίζεται στην έννοια της συλλογικότητας και της ενεργούς συμμετοχής. Όπως συνηθίζεται στο σχολείο μας – όπου ο Σύνδεσμος Γονέων υποστηρίζει δραστηριότητες όπως το βάψιμο τοίχων ή η συντήρηση παιχνιδιών αυλής – προτείνουμε την καθιέρωση μιας «Ημέρας Φροντίδας του Πράσινου Χώρου». Κατά τη διάρκεια αυτής της ημέρας, μαθητές, εκπαιδευτικοί, γονείς και μέλη της τοπικής κοινότητας θα συνεργάζονται για εργασίες όπως η απομάκρυνση ζιζανίων, το κλάδεμα φυτών και η περιποίηση του λαχανόκηπου. Μια τέτοια δράση ενδυναμώνει το αίσθημα του ανήκειν και καλλιεργεί την περιβαλλοντική υπευθυνότητα.</w:t>
            </w:r>
          </w:p>
          <w:p w:rsidR="00384EA6" w:rsidRDefault="00384EA6" w:rsidP="00A929A9">
            <w:pPr>
              <w:pStyle w:val="Standard"/>
              <w:rPr>
                <w:rFonts w:hint="eastAsia"/>
              </w:rPr>
            </w:pPr>
            <w:r>
              <w:rPr>
                <w:rFonts w:ascii="Calibri" w:hAnsi="Calibri" w:cs="Calibri"/>
                <w:sz w:val="20"/>
                <w:szCs w:val="20"/>
              </w:rPr>
              <w:t>Η διαχείριση των ζιζανίων δεν αποτελεί απλώς μία πρακτική ανάγκη αλλά μία ευκαιρία για την ανάπτυξη περιβαλλοντικής συνείδησης και συνεργασίας. Με μεθόδους ήπιες προς το περιβάλλον και με την ενεργή συμμετοχή της σχολικής και ευρύτερης κοινότητας, φιλοδοξούμε να δημιουργήσουμε έναν πράσινο χώρο που θα αποτελεί παράδειγμα βιωσιμότητας, αισθητικής αρμονίας και παιδαγωγικής αξίας.</w:t>
            </w:r>
          </w:p>
        </w:tc>
      </w:tr>
      <w:tr w:rsidR="00384EA6" w:rsidTr="00A929A9">
        <w:tblPrEx>
          <w:tblCellMar>
            <w:top w:w="0" w:type="dxa"/>
            <w:bottom w:w="0" w:type="dxa"/>
          </w:tblCellMar>
        </w:tblPrEx>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84EA6" w:rsidRDefault="00384EA6" w:rsidP="00A929A9">
            <w:pPr>
              <w:pStyle w:val="Standard"/>
              <w:spacing w:after="0" w:line="240" w:lineRule="auto"/>
              <w:rPr>
                <w:rFonts w:ascii="Calibri" w:hAnsi="Calibri" w:cs="Calibri"/>
                <w:b/>
                <w:bCs/>
              </w:rPr>
            </w:pPr>
            <w:r>
              <w:rPr>
                <w:rFonts w:ascii="Calibri" w:hAnsi="Calibri" w:cs="Calibri"/>
                <w:b/>
                <w:bCs/>
              </w:rPr>
              <w:lastRenderedPageBreak/>
              <w:t>Κλάδεμα</w:t>
            </w: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Περιγράψτε το πλάνο σας για το κλάδεμα των φυτών που προτίθεστε να φυτέψετε, ώστε να διασφαλίζεται η κυκλοφορία του αέρα και η υγιής ανάπτυξη των φυτών, καθώς και η διατήρηση του σχήματός τους και γενικότερα της εμφάνισης του χώρου πρασίνου.</w:t>
            </w:r>
          </w:p>
          <w:p w:rsidR="00384EA6" w:rsidRDefault="00384EA6" w:rsidP="00A929A9">
            <w:pPr>
              <w:pStyle w:val="Standard"/>
              <w:spacing w:after="0" w:line="240" w:lineRule="auto"/>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διαδικασία του κλαδέματος αποτελεί αναπόσπαστο μέρος της συντήρησης και σωστής ανάπτυξης του σχολικού χώρου πρασίνου. Για την υλοποίησή της, είναι απαραίτητη η ενεργός συμμετοχή και η ουσιαστική στήριξη τόσο από τους γονείς των μαθητών όσο και από τα ευρύτερα μέλη της κοινότητας.</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Ήδη έχει διασφαλιστεί η πολύτιμη συμβολή γονέα του σχολείου μας, επαγγελματία κηπουρού, ο οποίος θα αναλάβει την καθοδήγηση του συνόλου των εμπλεκομένων, προσφέροντας την τεχνογνωσία και την εμπειρία του για την εκπόνηση και εφαρμογή ενός ολοκληρωμένου πλάνου κλαδέματος.</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Ιδιαίτερα σημαντική αναμένεται να είναι και η συνεισφορά των παππούδων και γιαγιάδων των μαθητών, οι οποίοι συμμετέχουν ήδη με μεγάλη ευχαρίστηση και προθυμία, ενεργά σε ποικίλες σχολικές δράσεις και οι οποίοι θα ενταχθούν στην ομάδα εθελοντών ενηλίκων.</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αξιοποίηση της πρακτικής τους εμπειρίας στη φροντίδα των φυτών θα αποτελέσει έναν άμεσο και προσιτό τρόπο μεταλαμπάδευσης γνώσεων στα παιδιά, μέσα από τη φυσική αλληλεπίδραση με οικεία πρόσωπα. Με τον τρόπο αυτό, η εκπαιδευτική διάσταση του εγχειρήματος θα ενισχυθεί σημαντικά, ενδυναμώνοντας τις δεξιότητες και την περιβαλλοντική ευαισθησία των μαθητών.</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Με την κατάλληλη καθοδήγηση και την παροχή του απαιτούμενου εξοπλισμού – όπως ψαλίδια και κλαδευτήρια – μαθητές, εκπαιδευτικοί και εθελοντές θα είναι σε θέση να περιποιούνται συστηματικά τα βότανα, τους θάμνους και τα λαχανικά του κήπου. Η διαδικασία θα περιλαμβάνει την επιλεκτική αφαίρεση περιττών ή υπερβολικά πυκνών κλάδων, την απομάκρυνση ξεραμένων ή ασθενών μερών, καθώς και την αραιή διαμόρφωση του φυλλώματος με σκοπό την καλύτερη κυκλοφορία του αέρα και την υγιή ανάπτυξη των φυτών.</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Όσον αφορά τη φροντίδα μεγαλύτερων θάμνων και δέντρων, ιδιαίτερη έμφαση θα δοθεί στη συνεργασία με γονείς που διαθέτουν σχετική εμπειρία, οι οποίοι θα αναλάβουν να καθοδηγήσουν τις εργασίες, ώστε να διατηρηθεί η αισθητική αρμονία του χώρου και να εξασφαλιστεί η ισορροπημένη ανάπτυξη της βλάστησης.</w:t>
            </w:r>
          </w:p>
          <w:p w:rsidR="00384EA6" w:rsidRDefault="00384EA6" w:rsidP="00A929A9">
            <w:pPr>
              <w:pStyle w:val="Standard"/>
              <w:spacing w:after="0" w:line="240" w:lineRule="auto"/>
              <w:rPr>
                <w:rFonts w:ascii="Calibri" w:hAnsi="Calibri" w:cs="Calibri"/>
              </w:rPr>
            </w:pP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Η συλλογική αυτή προσπάθεια ενισχύει όχι μόνο την πρακτική λειτουργία του κήπου, αλλά και τη διαγενεακή συνεργασία, προάγοντας αξίες όπως η υπευθυνότητα, ο σεβασμός προς το περιβάλλον και η βιωματική μάθηση μέσω της πράξης.</w:t>
            </w:r>
          </w:p>
          <w:p w:rsidR="00384EA6" w:rsidRDefault="00384EA6" w:rsidP="00A929A9">
            <w:pPr>
              <w:pStyle w:val="Standard"/>
              <w:spacing w:after="0" w:line="240" w:lineRule="auto"/>
              <w:rPr>
                <w:rFonts w:ascii="Calibri" w:hAnsi="Calibri" w:cs="Calibri"/>
              </w:rPr>
            </w:pPr>
          </w:p>
        </w:tc>
      </w:tr>
      <w:tr w:rsidR="00384EA6" w:rsidTr="00A929A9">
        <w:tblPrEx>
          <w:tblCellMar>
            <w:top w:w="0" w:type="dxa"/>
            <w:bottom w:w="0" w:type="dxa"/>
          </w:tblCellMar>
        </w:tblPrEx>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84EA6" w:rsidRDefault="00384EA6" w:rsidP="00A929A9">
            <w:pPr>
              <w:pStyle w:val="Standard"/>
              <w:spacing w:after="0" w:line="240" w:lineRule="auto"/>
              <w:rPr>
                <w:rFonts w:ascii="Calibri" w:hAnsi="Calibri" w:cs="Calibri"/>
                <w:b/>
                <w:bCs/>
              </w:rPr>
            </w:pPr>
            <w:r>
              <w:rPr>
                <w:rFonts w:ascii="Calibri" w:hAnsi="Calibri" w:cs="Calibri"/>
                <w:b/>
                <w:bCs/>
              </w:rPr>
              <w:t>Διαχείριση κλαδεμάτων</w:t>
            </w:r>
          </w:p>
          <w:p w:rsidR="00384EA6" w:rsidRDefault="00384EA6" w:rsidP="00A929A9">
            <w:pPr>
              <w:pStyle w:val="Standard"/>
              <w:spacing w:after="0" w:line="240" w:lineRule="auto"/>
              <w:rPr>
                <w:rFonts w:ascii="Calibri" w:hAnsi="Calibri" w:cs="Calibri"/>
                <w:sz w:val="20"/>
                <w:szCs w:val="20"/>
              </w:rPr>
            </w:pPr>
            <w:r>
              <w:rPr>
                <w:rFonts w:ascii="Calibri" w:hAnsi="Calibri" w:cs="Calibri"/>
                <w:sz w:val="20"/>
                <w:szCs w:val="20"/>
              </w:rPr>
              <w:t>Προσδιορίστε τον τρόπο με τον οποίο θα διαχειρίζεστε τα κλαδέματα (περισυλλογή από τον δήμο/κοινότητα, κομποστοποίηση, τεμαχιστής κλαδεμάτων, κ.λπ.)</w:t>
            </w:r>
          </w:p>
          <w:p w:rsidR="00384EA6" w:rsidRDefault="00384EA6" w:rsidP="00A929A9">
            <w:pPr>
              <w:pStyle w:val="Standard"/>
              <w:spacing w:after="0" w:line="240" w:lineRule="auto"/>
              <w:rPr>
                <w:rFonts w:ascii="Calibri" w:hAnsi="Calibri" w:cs="Calibri"/>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Στο πλαίσιο της δημιουργίας ενός περιβαλλοντικά υπεύθυνου και λειτουργικού πράσινου χώρου στον σχολικό μας χώρο, ιδιαίτερη μέριμνα δίνεται στη διαχείριση των φυτικών υπολειμμάτων και των κλαδεμάτων.</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lastRenderedPageBreak/>
              <w:t>Όσα από τα υπολείμματα κλαδέματος μπορούν να τεμαχιστούν σε κατάλληλο μέγεθος και να ενταχθούν στην κομποστοποίηση, θα αξιοποιούνται μαζί με άλλα οργανικά υλικά, όπως χόρτα και φυτικά απόβλητα. Με τον τρόπο αυτό, θα μετατρέπονται σε πλούσιο οργανικό κομπόστ, το οποίο στη συνέχεια θα χρησιμοποιείται ως φυσικό εδαφοβελτιωτικό για τον εμπλουτισμό του σχολικού εδάφους.</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πρωτοβουλία για τη δημιουργία αυτού του πράσινου χώρου βρήκε από την πρώτη στιγμή τη θερμή στήριξη του Προέδρου της Κοινότητας, ο οποίος όχι μόνο εξέφρασε την πλήρη συναίνεσή του αλλά και δήλωσε πρόθυμος να συνδράμει ενεργά με κάθε δυνατό τρόπο στην υλοποίηση του έργου. Ένα από τα ζητήματα που τέθηκαν κατά τη διάρκεια των επαφών μας ήταν και η διαχείριση των κλαδεμάτων, για την οποία ζητήθηκε η υποστήριξη των κοινοτικών υπηρεσιών.</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Σε ανταπόκριση στο αίτημά μας, ο Πρόεδρος μάς διαβεβαίωσε ότι η συλλογή των υπολειμμάτων από τα κλαδέματα που δεν είναι κατάλληλα για κομποστοποίηση θα πραγματοποιείται από την κοινότητα, μέσω των αρμόδιων υπηρεσιών της. Τα εν λόγω υλικά θα μεταφέρονται οργανωμένα στο Πράσινο Σημείο της περιοχής, όπου θα γίνεται περαιτέρω διαχείρισή τους σύμφωνα με τις υφιστάμενες περιβαλλοντικές οδηγίες. Η συνεργασία αυτή αναμένεται να ενισχύσει την επιτυχία του έργου, διασφαλίζοντας τόσο την περιβαλλοντική του βιωσιμότητα όσο και την ενεργή εμπλοκή της τοπικής κοινότητας στην κοινή προσπάθεια ανάδειξης και διατήρησης ενός ποιοτικού και λειτουργικού σχολικού περιβάλλοντος.</w:t>
            </w:r>
          </w:p>
          <w:p w:rsidR="00384EA6" w:rsidRDefault="00384EA6" w:rsidP="00A929A9">
            <w:pPr>
              <w:pStyle w:val="Standard"/>
              <w:spacing w:after="0" w:line="240" w:lineRule="auto"/>
              <w:jc w:val="both"/>
              <w:rPr>
                <w:rFonts w:ascii="Calibri" w:hAnsi="Calibri" w:cs="Calibri"/>
                <w:sz w:val="20"/>
                <w:szCs w:val="20"/>
              </w:rPr>
            </w:pPr>
          </w:p>
        </w:tc>
      </w:tr>
      <w:tr w:rsidR="00384EA6" w:rsidTr="00A929A9">
        <w:tblPrEx>
          <w:tblCellMar>
            <w:top w:w="0" w:type="dxa"/>
            <w:bottom w:w="0" w:type="dxa"/>
          </w:tblCellMar>
        </w:tblPrEx>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84EA6" w:rsidRDefault="00384EA6" w:rsidP="00A929A9">
            <w:pPr>
              <w:pStyle w:val="Standard"/>
              <w:spacing w:after="0" w:line="240" w:lineRule="auto"/>
              <w:rPr>
                <w:rFonts w:ascii="Calibri" w:hAnsi="Calibri" w:cs="Calibri"/>
                <w:b/>
                <w:bCs/>
              </w:rPr>
            </w:pPr>
            <w:r>
              <w:rPr>
                <w:rFonts w:ascii="Calibri" w:hAnsi="Calibri" w:cs="Calibri"/>
                <w:b/>
                <w:bCs/>
              </w:rPr>
              <w:lastRenderedPageBreak/>
              <w:t>Προστασία του χώρου πρασίνου από βανδαλισμούς</w:t>
            </w: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Αναφερθείτε σε ενέργειες και μέτρα που θα εφαρμόσετε για την προστασία του χώρου πρασίνου από βανδαλισμούς, αλλά και ενημέρωσης και ευαισθητοποίησης της σχολικής κοινότητας για την προστασία και διατήρησή του.</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δημιουργία και διατήρηση ενός σχολικού χώρου πρασίνου αποτελεί επένδυση όχι μόνο στην αισθητική αναβάθμιση του περιβάλλοντος, αλλά και στη διαμόρφωση οικολογικής συνείδησης και υπευθυνότητας εκ μέρους της μαθητικής κοινότητας. Ωστόσο, για τη διασφάλιση της μακροχρόνιας λειτουργικότητας και καλής κατάστασης του χώρου, απαιτούνται προληπτικά μέτρα για την αποτροπή φαινομένων βανδαλισμού.</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Καταρχάς, κρίνεται αναγκαία η σαφής οριοθέτηση και σήμανση του χώρου με ενημερωτικές πινακίδες που θα υπενθυμίζουν τον εκπαιδευτικό και περιβαλλοντικό του χαρακτήρα και θα ενθαρρύνουν τη φροντίδα και τον σεβασμό προς αυτόν. Φράσεις όπως «Σεβόμαστε το πράσινο – Σεβόμαστε το σχολείο» συμβάλλουν στην ενίσχυση της συλλογικής ευθύνης.</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Παράλληλα, η ενεργός συμμετοχή των μαθητών και του προσωπικού στη δημιουργία και τη συντήρηση του χώρου λειτουργεί καταλυτικά στην καλλιέργεια αίσθησης ιδιοκτησίας και σεβασμού. Όταν τα παιδιά συμμετέχουν στη φύτευση, το πότισμα ή την κομποστοποίηση, βλέπουν τον χώρο ως αποτέλεσμα προσωπικής προσπάθειας και φροντίδας, γεγονός που μειώνει αισθητά την πιθανότητα καταστροφών.</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Σε τεχνικό επίπεδο, η χρήση ανθεκτικών υλικών (όπως ενισχυμένα παγκάκια  ή προστατευτικά πλέγματα) και η επιλογή φυτών με αυξημένη αντοχή σε φθορές ή ακραίες συνθήκες ενισχύουν τη βιωσιμότητα του χώρου.</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Επιπρόσθετα, εφόσον είναι εφικτό, η τοποθέτηση ήπιας μορφής φωτισμού περιμετρικά του χώρου μπορεί να λειτουργήσει αποτρεπτικά για φθορές κατά τις απογευματινές ή βραδινές ώρες.</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συστηματική επιτήρηση του χώρου από το προσωπικό του σχολείου, καθώς και από εθελοντές γονείς ή άλλα μέλη της σχολικής κοινότητας, καθίσταται ιδιαίτερα σημαντική. Μέσα από τακτικούς ελέγχους μπορούν να εντοπίζονται έγκαιρα τυχόν φθορές, να αποτρέπονται επαναλαμβανόμενα περιστατικά και να διατηρείται ο χώρος σε καλή κατάσταση.</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ascii="Calibri" w:hAnsi="Calibri" w:cs="Calibri"/>
                <w:sz w:val="20"/>
                <w:szCs w:val="20"/>
              </w:rPr>
            </w:pPr>
            <w:r>
              <w:rPr>
                <w:rFonts w:ascii="Calibri" w:hAnsi="Calibri" w:cs="Calibri"/>
                <w:sz w:val="20"/>
                <w:szCs w:val="20"/>
              </w:rPr>
              <w:t>Η συνεργασία με τον Σύνδεσμο Γονέων, τη Σχολική Εφορεία και, όπου απαιτείται, με τις αρμόδιες κοινοτικές υπηρεσίες, μπορεί να ενισχύσει περαιτέρω την προσπάθεια φύλαξης και προστασίας του χώρου.</w:t>
            </w:r>
          </w:p>
          <w:p w:rsidR="00384EA6" w:rsidRDefault="00384EA6" w:rsidP="00A929A9">
            <w:pPr>
              <w:pStyle w:val="Standard"/>
              <w:spacing w:after="0" w:line="240" w:lineRule="auto"/>
              <w:jc w:val="both"/>
              <w:rPr>
                <w:rFonts w:ascii="Calibri" w:hAnsi="Calibri" w:cs="Calibri"/>
                <w:sz w:val="20"/>
                <w:szCs w:val="20"/>
              </w:rPr>
            </w:pPr>
          </w:p>
          <w:p w:rsidR="00384EA6" w:rsidRDefault="00384EA6" w:rsidP="00A929A9">
            <w:pPr>
              <w:pStyle w:val="Standard"/>
              <w:spacing w:after="0" w:line="240" w:lineRule="auto"/>
              <w:jc w:val="both"/>
              <w:rPr>
                <w:rFonts w:hint="eastAsia"/>
              </w:rPr>
            </w:pPr>
            <w:r>
              <w:rPr>
                <w:rFonts w:ascii="Calibri" w:hAnsi="Calibri" w:cs="Calibri"/>
                <w:sz w:val="20"/>
                <w:szCs w:val="20"/>
              </w:rPr>
              <w:t>Τέλος, η ενσωμάτωση δράσεων ευαισθητοποίησης και περιβαλλοντικής εκπαίδευσης στο σχολικό πρόγραμμα – όπως συζητήσεις, βιωματικές δραστηριότητες και συμμετοχή σε σχετικά προγράμματα – ευαισθητοποιεί τους μαθητές για την αξία της προστασίας των κοινών χώρων. Η πρόληψη φαινομένων βανδαλισμού ξεκινά από την καλλιέργεια σεβασμού και υπευθυνότητας, και αυτός ο στόχος μπορεί να επιτευχθεί μόνο μέσα από την παιδεία, τη συνεργασία και τη διαρκή φροντίδα.</w:t>
            </w:r>
          </w:p>
          <w:p w:rsidR="00384EA6" w:rsidRDefault="00384EA6" w:rsidP="00A929A9">
            <w:pPr>
              <w:pStyle w:val="Standard"/>
              <w:spacing w:after="0" w:line="240" w:lineRule="auto"/>
              <w:jc w:val="both"/>
              <w:rPr>
                <w:rFonts w:ascii="Calibri" w:hAnsi="Calibri" w:cs="Calibri"/>
                <w:sz w:val="20"/>
                <w:szCs w:val="20"/>
              </w:rPr>
            </w:pPr>
          </w:p>
        </w:tc>
      </w:tr>
      <w:tr w:rsidR="00384EA6" w:rsidTr="00A929A9">
        <w:tblPrEx>
          <w:tblCellMar>
            <w:top w:w="0" w:type="dxa"/>
            <w:bottom w:w="0" w:type="dxa"/>
          </w:tblCellMar>
        </w:tblPrEx>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84EA6" w:rsidRDefault="00384EA6" w:rsidP="00A929A9">
            <w:pPr>
              <w:pStyle w:val="Standard"/>
              <w:rPr>
                <w:rFonts w:ascii="Calibri" w:hAnsi="Calibri" w:cs="Calibri"/>
                <w:b/>
                <w:bCs/>
              </w:rPr>
            </w:pPr>
            <w:r>
              <w:rPr>
                <w:rFonts w:ascii="Calibri" w:hAnsi="Calibri" w:cs="Calibri"/>
                <w:b/>
                <w:bCs/>
              </w:rPr>
              <w:lastRenderedPageBreak/>
              <w:t>Συνεργασίες και συνέργειες</w:t>
            </w:r>
          </w:p>
          <w:p w:rsidR="00384EA6" w:rsidRDefault="00384EA6" w:rsidP="00A929A9">
            <w:pPr>
              <w:pStyle w:val="Standard"/>
              <w:rPr>
                <w:rFonts w:ascii="Calibri" w:hAnsi="Calibri" w:cs="Calibri"/>
                <w:sz w:val="20"/>
                <w:szCs w:val="20"/>
              </w:rPr>
            </w:pPr>
            <w:r>
              <w:rPr>
                <w:rFonts w:ascii="Calibri" w:hAnsi="Calibri" w:cs="Calibri"/>
                <w:sz w:val="20"/>
                <w:szCs w:val="20"/>
              </w:rPr>
              <w:t>Αναφέρετε τυχόν συνεργασίες και συνέργειες που προτίθεστε να αναπτύξετε για την αποτελεσματικότερη τήρηση και συνεχή αναβάθμιση του πλάνου συντήρησης του χώρου πρασίνου που προτίθεστε να υλοποιήσετε.</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Η αποτελεσματική διαχείριση και διαρκής αναβάθμιση του σχολικού πράσινου χώρου προϋποθέτει ένα σταθερό δίκτυο συνεργειών με φορείς, ειδικούς και μέλη της τοπικής κοινότητας. Η επιτυχής υλοποίηση του σχεδίου μας δεν βασίζεται μόνο στις εσωτερικές δυνάμεις της σχολικής κοινότητας, αλλά και στην ανάπτυξη και αξιοποίηση στρατηγικών συνεργασιών, οι οποίες διασφαλίζουν την τεχνική επάρκεια, την περιβαλλοντική εγκυρότητα και τη διαχρονικότητα του εγχειρήματος.</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Η συνεργασία μας με το Κοινοτικό Συμβούλιο- Σχολική Εφορεία και ιδιαίτερα με τον πρόεδρο και τα μέλη του, είναι ήδη καλλιεργημένη και αποδεδειγμένα αποτελεσματική. Η συμβολή τους σε κρίσιμες παρεμβάσεις, όπως η αποκομιδή κλαδεμάτων, η υποστήριξη σε θέματα άρδευσης και η απομάκρυνση ανεπιθύμητης βλάστησης και παρασίτων, κρίνεται καθοριστική για τη συντήρηση του χώρου. Προβλέπεται η ενίσχυση αυτής της συνεργασίας μέσω τακτικής επικοινωνίας και συντονισμένων δράσεων περιβαλλοντικής φροντίδας.</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Ιδιαίτερη βαρύτητα θα δοθεί στη συνεργασία με γεωπόνο του Τμήματος Γεωργίας, ο οποίος  θα προσφέρει επιστημονική τεκμηρίωση και τεχνική καθοδήγηση σε όλα τα στάδια του έργου. Η συμβολή του θα είναι καθοριστική τόσο στη διάγνωση φυτοπαθολογικών προβλημάτων όσο και στην επιλογή κατάλληλων μεθόδων φυσικής διαχείρισης φυτών και εδάφους.</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Σε επίπεδο ενίσχυσης της βιοποικιλότητας, θα προχωρήσουμε σε συνεργασία με το Τμήμα Δασών για την προμήθεια θάμνων, αρωματικών φυτών και άλλων φυτών είναι ανθεκτικά στις ιδιαίτερες καιρικές συνθήκες του τόπου. Παράλληλα, το Τμήμα θα υποστηρίξει τη διαδικασία φύτευσης και θα παρέχει τεχνικές οδηγίες για τη μακροχρόνια επιβίωση και ανάπτυξη των φυτικών ειδών σε συνθήκες σχολικού περιβάλλοντος.</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Για την εξασφάλιση της βιωσιμότητας του πράσινου χώρου, θα συνάψουμε συνεργασία με εξειδικευμένη εταιρεία παροχής και συντήρησης εξοπλισμού άρδευσης. Εκτός από την παροχή υλικοτεχνικού εξοπλισμού, η εταιρεία θα παρέχει τεχνογνωσία για την ορθολογική χρήση νερού, καθώς και συμβουλές για την αυτοματοποίηση του συστήματος άρδευσης, περιορίζοντας τη σπατάλη και διασφαλίζοντας την υγιή ανάπτυξη των φυτών.</w:t>
            </w:r>
          </w:p>
          <w:p w:rsidR="00384EA6" w:rsidRDefault="00384EA6" w:rsidP="00A929A9">
            <w:pPr>
              <w:pStyle w:val="NormalWeb"/>
              <w:jc w:val="both"/>
              <w:rPr>
                <w:rFonts w:ascii="Calibri" w:hAnsi="Calibri" w:cs="Calibri"/>
                <w:sz w:val="20"/>
                <w:szCs w:val="20"/>
                <w:lang w:val="el-GR"/>
              </w:rPr>
            </w:pPr>
            <w:r>
              <w:rPr>
                <w:rFonts w:ascii="Calibri" w:hAnsi="Calibri" w:cs="Calibri"/>
                <w:sz w:val="20"/>
                <w:szCs w:val="20"/>
                <w:lang w:val="el-GR"/>
              </w:rPr>
              <w:t>Ιδιαίτερη σημασία αποδίδεται στη συνέχιση της συνεργασίας με τον επαγγελματία τοπιοτέχνη, ο οποίος θα έχει την εποπτεία του έργου στα κρίσιμα στάδια της διαμόρφωσης του εδάφους (όπως η απόξεση, η ισοπέδωση και η προετοιμασία του υπεδάφους), καθώς και στην επιλογή και τοποθέτηση φυτικού υλικού και διακοσμητικών στοιχείων. Η συμβολή του εξασφαλίζει την αισθητική αρμονία, τη λειτουργικότητα και τη μακροχρόνια σταθερότητα του χώρου.</w:t>
            </w:r>
          </w:p>
          <w:p w:rsidR="00384EA6" w:rsidRDefault="00384EA6" w:rsidP="00A929A9">
            <w:pPr>
              <w:pStyle w:val="Standard"/>
              <w:rPr>
                <w:rFonts w:hint="eastAsia"/>
              </w:rPr>
            </w:pPr>
            <w:r>
              <w:rPr>
                <w:rFonts w:ascii="Calibri" w:hAnsi="Calibri" w:cs="Calibri"/>
                <w:sz w:val="20"/>
                <w:szCs w:val="20"/>
              </w:rPr>
              <w:t>Η συντονισμένη αξιοποίηση συνεργασιών με θεσμικούς, επιστημονικούς, τεχνικούς φορείς και τους εθελοντές από την κοινότητα, δημιουργεί ένα ισχυρό οικοσύστημα υποστήριξης, που διασφαλίζει την ποιότητα, τη συνέχεια και την επέκταση του έργου μας. Οι συνεργασίες αυτές ενισχύουν τη διαθεσιμότητα πόρων, τη μεταφορά τεχνογνωσίας και την ενεργή εμπλοκή της κοινότητας, ενισχύοντας με τον τρόπο  αυτό τη διαγενεακή φροντίδα για το περιβάλλον και την καλλιέργεια οικολογικής συνείδησης στους μαθητές μας.</w:t>
            </w:r>
          </w:p>
        </w:tc>
      </w:tr>
    </w:tbl>
    <w:p w:rsidR="00384EA6" w:rsidRDefault="00384EA6" w:rsidP="00384EA6">
      <w:pPr>
        <w:pStyle w:val="Standard"/>
        <w:rPr>
          <w:rFonts w:ascii="Calibri" w:hAnsi="Calibri" w:cs="Calibri"/>
        </w:rPr>
      </w:pPr>
    </w:p>
    <w:p w:rsidR="005B521B" w:rsidRDefault="005B521B">
      <w:bookmarkStart w:id="0" w:name="_GoBack"/>
      <w:bookmarkEnd w:id="0"/>
    </w:p>
    <w:sectPr w:rsidR="005B521B">
      <w:pgSz w:w="11906" w:h="16838"/>
      <w:pgMar w:top="900" w:right="1440" w:bottom="11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A6"/>
    <w:rsid w:val="00384EA6"/>
    <w:rsid w:val="005B52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93FB2-AC01-4241-A68A-55033842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4EA6"/>
    <w:pPr>
      <w:widowControl w:val="0"/>
      <w:suppressAutoHyphens/>
      <w:autoSpaceDN w:val="0"/>
      <w:spacing w:line="249" w:lineRule="auto"/>
      <w:textAlignment w:val="baseline"/>
    </w:pPr>
    <w:rPr>
      <w:rFonts w:ascii="Aptos" w:eastAsia="SimSun" w:hAnsi="Aptos" w:cs="Aptos"/>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84EA6"/>
    <w:pPr>
      <w:suppressAutoHyphens/>
      <w:autoSpaceDN w:val="0"/>
      <w:spacing w:line="249" w:lineRule="auto"/>
      <w:textAlignment w:val="baseline"/>
    </w:pPr>
    <w:rPr>
      <w:rFonts w:ascii="Aptos" w:eastAsia="SimSun" w:hAnsi="Aptos" w:cs="Aptos"/>
      <w:kern w:val="3"/>
    </w:rPr>
  </w:style>
  <w:style w:type="paragraph" w:styleId="NormalWeb">
    <w:name w:val="Normal (Web)"/>
    <w:basedOn w:val="Standard"/>
    <w:rsid w:val="00384EA6"/>
    <w:pPr>
      <w:spacing w:before="100" w:after="10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5161</Words>
  <Characters>27871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2025-12-15T07:36:00Z</dcterms:created>
  <dcterms:modified xsi:type="dcterms:W3CDTF">2025-12-15T07:36:00Z</dcterms:modified>
</cp:coreProperties>
</file>