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EA6" w:rsidRDefault="00384EA6" w:rsidP="00384EA6">
      <w:pPr>
        <w:pStyle w:val="Standard"/>
        <w:jc w:val="center"/>
        <w:rPr>
          <w:rFonts w:hint="eastAsia"/>
        </w:rPr>
      </w:pPr>
      <w:r>
        <w:rPr>
          <w:b/>
          <w:bCs/>
          <w:noProof/>
          <w:sz w:val="28"/>
          <w:szCs w:val="28"/>
          <w:lang w:eastAsia="el-GR"/>
        </w:rPr>
        <w:drawing>
          <wp:anchor distT="0" distB="0" distL="114300" distR="114300" simplePos="0" relativeHeight="251661312" behindDoc="1" locked="0" layoutInCell="1" allowOverlap="1" wp14:anchorId="2B4114E6" wp14:editId="7ACB8D39">
            <wp:simplePos x="0" y="0"/>
            <wp:positionH relativeFrom="column">
              <wp:posOffset>3853811</wp:posOffset>
            </wp:positionH>
            <wp:positionV relativeFrom="paragraph">
              <wp:posOffset>-454657</wp:posOffset>
            </wp:positionV>
            <wp:extent cx="1739188" cy="467258"/>
            <wp:effectExtent l="0" t="0" r="0" b="8992"/>
            <wp:wrapNone/>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a:stretch>
                      <a:fillRect/>
                    </a:stretch>
                  </pic:blipFill>
                  <pic:spPr>
                    <a:xfrm>
                      <a:off x="0" y="0"/>
                      <a:ext cx="1739188" cy="467258"/>
                    </a:xfrm>
                    <a:prstGeom prst="rect">
                      <a:avLst/>
                    </a:prstGeom>
                    <a:noFill/>
                    <a:ln>
                      <a:noFill/>
                      <a:prstDash/>
                    </a:ln>
                  </pic:spPr>
                </pic:pic>
              </a:graphicData>
            </a:graphic>
          </wp:anchor>
        </w:drawing>
      </w:r>
      <w:r>
        <w:rPr>
          <w:b/>
          <w:bCs/>
          <w:noProof/>
          <w:sz w:val="28"/>
          <w:szCs w:val="28"/>
          <w:lang w:eastAsia="el-GR"/>
        </w:rPr>
        <w:drawing>
          <wp:anchor distT="0" distB="0" distL="114300" distR="114300" simplePos="0" relativeHeight="251660288" behindDoc="1" locked="0" layoutInCell="1" allowOverlap="1" wp14:anchorId="6DF5C375" wp14:editId="0858542C">
            <wp:simplePos x="0" y="0"/>
            <wp:positionH relativeFrom="column">
              <wp:posOffset>-58421</wp:posOffset>
            </wp:positionH>
            <wp:positionV relativeFrom="paragraph">
              <wp:posOffset>-617220</wp:posOffset>
            </wp:positionV>
            <wp:extent cx="1828068" cy="1000810"/>
            <wp:effectExtent l="0" t="0" r="732" b="8840"/>
            <wp:wrapNone/>
            <wp:docPr id="2" nam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b="8002"/>
                    <a:stretch>
                      <a:fillRect/>
                    </a:stretch>
                  </pic:blipFill>
                  <pic:spPr>
                    <a:xfrm>
                      <a:off x="0" y="0"/>
                      <a:ext cx="1828068" cy="1000810"/>
                    </a:xfrm>
                    <a:prstGeom prst="rect">
                      <a:avLst/>
                    </a:prstGeom>
                    <a:noFill/>
                    <a:ln>
                      <a:noFill/>
                      <a:prstDash/>
                    </a:ln>
                  </pic:spPr>
                </pic:pic>
              </a:graphicData>
            </a:graphic>
          </wp:anchor>
        </w:drawing>
      </w:r>
      <w:r>
        <w:rPr>
          <w:b/>
          <w:bCs/>
          <w:noProof/>
          <w:sz w:val="28"/>
          <w:szCs w:val="28"/>
          <w:lang w:eastAsia="el-GR"/>
        </w:rPr>
        <w:drawing>
          <wp:anchor distT="0" distB="0" distL="114300" distR="114300" simplePos="0" relativeHeight="251659264" behindDoc="1" locked="0" layoutInCell="1" allowOverlap="1" wp14:anchorId="3FA1C86B" wp14:editId="3C927FB2">
            <wp:simplePos x="0" y="0"/>
            <wp:positionH relativeFrom="margin">
              <wp:posOffset>2240279</wp:posOffset>
            </wp:positionH>
            <wp:positionV relativeFrom="paragraph">
              <wp:posOffset>-617402</wp:posOffset>
            </wp:positionV>
            <wp:extent cx="932779" cy="935248"/>
            <wp:effectExtent l="0" t="0" r="671" b="0"/>
            <wp:wrapNone/>
            <wp:docPr id="3" nam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932779" cy="935248"/>
                    </a:xfrm>
                    <a:prstGeom prst="rect">
                      <a:avLst/>
                    </a:prstGeom>
                    <a:noFill/>
                    <a:ln>
                      <a:noFill/>
                      <a:prstDash/>
                    </a:ln>
                  </pic:spPr>
                </pic:pic>
              </a:graphicData>
            </a:graphic>
          </wp:anchor>
        </w:drawing>
      </w:r>
    </w:p>
    <w:p w:rsidR="00384EA6" w:rsidRDefault="00384EA6" w:rsidP="00384EA6">
      <w:pPr>
        <w:pStyle w:val="Standard"/>
        <w:jc w:val="center"/>
        <w:rPr>
          <w:rFonts w:hint="eastAsia"/>
          <w:b/>
          <w:bCs/>
          <w:sz w:val="20"/>
          <w:szCs w:val="20"/>
        </w:rPr>
      </w:pPr>
    </w:p>
    <w:p w:rsidR="00384EA6" w:rsidRDefault="00384EA6" w:rsidP="00384EA6">
      <w:pPr>
        <w:pStyle w:val="Standard"/>
        <w:jc w:val="center"/>
        <w:rPr>
          <w:rFonts w:hint="eastAsia"/>
          <w:b/>
          <w:bCs/>
          <w:sz w:val="28"/>
          <w:szCs w:val="28"/>
        </w:rPr>
      </w:pPr>
      <w:r>
        <w:rPr>
          <w:b/>
          <w:bCs/>
          <w:sz w:val="28"/>
          <w:szCs w:val="28"/>
        </w:rPr>
        <w:t>ΕΝΤΥΠΟ ΕΤΟΙΜΑΣΙΑΣ ΠΛΑΝΟΥ ΣΥΝΤΗΡΗΣΗΣ ΤΟΥ ΠΡΑΣΙΝΟΥ  ΧΩΡΟΥ</w:t>
      </w:r>
    </w:p>
    <w:p w:rsidR="00384EA6" w:rsidRDefault="00384EA6" w:rsidP="00384EA6">
      <w:pPr>
        <w:pStyle w:val="Standard"/>
        <w:jc w:val="both"/>
        <w:rPr>
          <w:rFonts w:hint="eastAsia"/>
        </w:rPr>
      </w:pPr>
      <w:r>
        <w:t xml:space="preserve">Α. </w:t>
      </w:r>
      <w:r>
        <w:rPr>
          <w:b/>
          <w:bCs/>
          <w:i/>
          <w:iCs/>
          <w:sz w:val="20"/>
          <w:szCs w:val="20"/>
        </w:rPr>
        <w:t>Το πλάνο συντήρησης του πράσινου σημείου αποσκοπεί στο να διασφαλίσει ότι το κάθε σχολείο θα καταρτίσει οργανωμένα και μέσα από παιδαγωγικές διαδικασίες ένα πρόγραμμα δραστηριοτήτων για τη συντήρηση, την προστασία και τη διατήρηση του χώρου πρασίνου μακροπρόθεσμα. Το πλάνο συντήρησης θα πρέπει να καλύπτει τόσο τη φροντίδα, προστασία και διατήρηση του πράσινου χώρου κατά τη διάρκεια της λειτουργίας του σχολείου, όσο και κατά τις περιόδους, όπου το σχολείο είναι κλειστό (γιορτές Χριστουγέννων, Πάσχα, Θερινές διακοπές). Το πλάνο συντήρησης αναμένεται να είναι προϊόν συλλογικής διαδικασίας, συλλογικών αποφάσεων και δέσμευσης όλων των εμπλεκομένων φορέων.</w:t>
      </w:r>
    </w:p>
    <w:tbl>
      <w:tblPr>
        <w:tblW w:w="9373" w:type="dxa"/>
        <w:tblInd w:w="-108" w:type="dxa"/>
        <w:tblLayout w:type="fixed"/>
        <w:tblCellMar>
          <w:left w:w="10" w:type="dxa"/>
          <w:right w:w="10" w:type="dxa"/>
        </w:tblCellMar>
        <w:tblLook w:val="0000" w:firstRow="0" w:lastRow="0" w:firstColumn="0" w:lastColumn="0" w:noHBand="0" w:noVBand="0"/>
      </w:tblPr>
      <w:tblGrid>
        <w:gridCol w:w="9373"/>
      </w:tblGrid>
      <w:tr w:rsidR="00384EA6" w:rsidTr="00A929A9">
        <w:tblPrEx>
          <w:tblCellMar>
            <w:top w:w="0" w:type="dxa"/>
            <w:bottom w:w="0" w:type="dxa"/>
          </w:tblCellMar>
        </w:tblPrEx>
        <w:tc>
          <w:tcPr>
            <w:tcW w:w="93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84EA6" w:rsidRDefault="00384EA6" w:rsidP="00A929A9">
            <w:pPr>
              <w:pStyle w:val="Standard"/>
              <w:spacing w:after="0" w:line="240" w:lineRule="auto"/>
              <w:jc w:val="both"/>
              <w:rPr>
                <w:rFonts w:ascii="Calibri" w:hAnsi="Calibri" w:cs="Calibri"/>
                <w:b/>
                <w:bCs/>
                <w:sz w:val="20"/>
                <w:szCs w:val="20"/>
              </w:rPr>
            </w:pPr>
            <w:r>
              <w:rPr>
                <w:rFonts w:ascii="Calibri" w:hAnsi="Calibri" w:cs="Calibri"/>
                <w:b/>
                <w:bCs/>
                <w:sz w:val="20"/>
                <w:szCs w:val="20"/>
              </w:rPr>
              <w:t>Περιγραφή της πορείας και των ενεργειών συντήρησης, φροντίδας και προστασίας του χώρου πρασίνου κατά τη διάρκεια της λειτουργίας του σχολείου.</w:t>
            </w: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Περιγράψτε με ποιον τρόπο θα οργανώσετε τους/τις μαθητές/μαθήτριες για τη φροντίδα, προστασία και διατήρηση του πράσινου χώρου κατά τη λειτουργία του σχολείου. Περιγράψτε τη διαδικασία και τις ενέργειες στις οποίες θα προβείτε.</w:t>
            </w:r>
          </w:p>
          <w:p w:rsidR="00384EA6" w:rsidRDefault="00384EA6" w:rsidP="00A929A9">
            <w:pPr>
              <w:pStyle w:val="Standard"/>
              <w:spacing w:after="0" w:line="240" w:lineRule="auto"/>
              <w:rPr>
                <w:rFonts w:ascii="Calibri" w:hAnsi="Calibri" w:cs="Calibri"/>
                <w:sz w:val="20"/>
                <w:szCs w:val="20"/>
              </w:rPr>
            </w:pPr>
            <w:r>
              <w:rPr>
                <w:rFonts w:ascii="Calibri" w:hAnsi="Calibri" w:cs="Calibri"/>
                <w:sz w:val="20"/>
                <w:szCs w:val="20"/>
              </w:rPr>
              <w:t>Σημειώστε επίσης ποιοι άλλοι φορείς θα εμπλακούν και με ποιον τρόπο.</w:t>
            </w:r>
          </w:p>
          <w:p w:rsidR="00384EA6" w:rsidRDefault="00384EA6" w:rsidP="00A929A9">
            <w:pPr>
              <w:pStyle w:val="Standard"/>
              <w:spacing w:after="0" w:line="240" w:lineRule="auto"/>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Το παρόν πλάνο συντήρησης και φροντίδας του πράσινου χώρου του σχολείου μας αποσκοπεί στο να εξασφαλίσει τη διατήρηση, την προστασία και την αναβάθμιση του σχολικού περιβάλλοντος, αξιοποιώντας τον χώρο πρασίνου ως ζωντανό πεδίο μάθησης, παρατήρησης και ευαισθητοποίησης. Η εφαρμογή του σχεδίου εντάσσεται στις καθημερινές και εβδομαδιαίες δραστηριότητες των μαθητών/τριών και σχεδιάζεται με γνώμονα τις αναπτυξιακές τους ανάγκες, την καλλιέργεια περιβαλλοντικής συνείδησης, τη συνεργατικότητα και την αίσθηση ευθύνης απέναντι στο κοινόχρηστο φυσικό περιβάλλον του σχολείου.</w:t>
            </w:r>
          </w:p>
          <w:p w:rsidR="00384EA6" w:rsidRDefault="00384EA6" w:rsidP="00A929A9">
            <w:pPr>
              <w:pStyle w:val="Standard"/>
              <w:spacing w:after="0" w:line="240" w:lineRule="auto"/>
              <w:jc w:val="both"/>
              <w:rPr>
                <w:rFonts w:ascii="Calibri" w:hAnsi="Calibri" w:cs="Calibri"/>
                <w:sz w:val="8"/>
                <w:szCs w:val="8"/>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Η υλοποίηση του σχεδίου έχει γίνει με οργανωμένο και συστηματικό τρόπο, ώστε να ενταχθεί στην καθημερινότητα του σχολείου και να αποτελέσει μέρος της σχολικής ζωής, τόσο μέσα από τη δημιουργία ρουτίνας φροντίδας όσο και μέσα από στοχευμένες παιδαγωγικές δραστηριότητες. Το σχέδιο περιλαμβάνει τη συγκρότηση μικρών ομάδων μαθητών/τριών από όλες τις τάξεις, οι οποίες με τη συνοδεία και καθοδήγηση εκπαιδευτικών θα επιθεωρούν και θα φροντίζουν σε εβδομαδιαία βάση τον πράσινο χώρο, ελέγχοντας την κατάσταση των φυτών, αφαιρώντας σκουπίδια ή ξερά φύλλα και ενημερώνοντας για τυχόν φθορές. Η συμμετοχή των μαθητών θα είναι εκ περιτροπής, με σκοπό να διασφαλιστεί η καθολική εμπλοκή, η ανάπτυξη περιβαλλοντικής ευαισθησίας και η ενίσχυση της υπευθυνότητας και του ομαδικού πνεύματος.</w:t>
            </w:r>
          </w:p>
          <w:p w:rsidR="00384EA6" w:rsidRDefault="00384EA6" w:rsidP="00A929A9">
            <w:pPr>
              <w:pStyle w:val="Standard"/>
              <w:spacing w:after="0" w:line="240" w:lineRule="auto"/>
              <w:jc w:val="both"/>
              <w:rPr>
                <w:rFonts w:ascii="Calibri" w:hAnsi="Calibri" w:cs="Calibri"/>
                <w:sz w:val="8"/>
                <w:szCs w:val="8"/>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Η διαδικασία θα ενισχυθεί και από μηνιαίες ευρύτερες σχολικές δράσεις με συμμετοχή όλης της κοινότητας του σχολείου, κατά τις οποίες οι «Ομάδες Φροντίδας», που θα συγκροτηθούν,  θα αναλαμβάνουν, με πιο εντατικό ρυθμό, την τακτική συντήρηση του χώρου. Οι δράσεις αυτές θα περιλαμβάνουν απλές παρεμβάσεις, όπως η φύτευση νέων φυτών, το πότισμα, η αφαίρεση ζιζανίων, το καθάρισμα των παρτεριών, το κλάδεμα μικρών φυτών, την καταγραφή της ανάπτυξης των καλλωπιστικών στοιχείων και την αισθητική φροντίδα του χώρου. Παράλληλα, θα διοργανώνονται θεματικές ημέρες αφιερωμένες στο περιβάλλον, με συμμετοχή όλων των τάξεων, οι οποίες θα περιλαμβάνουν εργασίες φύτευσης, ανακύκλωσης, δημιουργίας ενημερωτικού υλικού ή ακόμη και κατασκευές από φυσικά υλικά, δίνοντας έτσι διεπιστημονική διάσταση στην προσπάθεια.</w:t>
            </w:r>
          </w:p>
          <w:p w:rsidR="00384EA6" w:rsidRDefault="00384EA6" w:rsidP="00A929A9">
            <w:pPr>
              <w:pStyle w:val="Standard"/>
              <w:spacing w:after="0" w:line="240" w:lineRule="auto"/>
              <w:jc w:val="both"/>
              <w:rPr>
                <w:rFonts w:ascii="Calibri" w:hAnsi="Calibri" w:cs="Calibri"/>
                <w:sz w:val="8"/>
                <w:szCs w:val="8"/>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Η συνεργασία με τον Σύνδεσμο Γονέων και Κηδεμόνων, το Κοινοτικό Συμβούλιο, επαγγελματία κηπουρό και όλο το προσωπικό του σχολείου θεωρείται πολύτιμη και προβλέπεται να ενισχύσει ουσιαστικά την προσπάθεια. Θα καταβληθεί προσπάθεια για συγκρότηση Ομάδας Φροντίδας Ενήλικων Εθελοντών (γονείς, παππούδες και άλλους ειδικούς κτλ). Οι γονείς και εθελοντές από την κοινότητα θα μπορούν να συνδράμουν στην παροχή υλικοτεχνικής υποδομής, όπως εργαλεία, φυτά, φυτόχωμα και να συμμετέχουν κατά περίπτωση στις δράσεις με την επίβλεψη των υπεύθυνων εκπαιδευτικών. Επιπλέον, εξετάζεται η δυνατότητα συνεργασίας με ειδικούς (όπως γεωπόνους, μέλη του τμήματος Γεωργίας και του Τμήματος Δασών) για την παροχή καθοδήγησης ή τη διοργάνωση βιωματικών εργαστηρίων.</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ind w:left="-90" w:firstLine="90"/>
              <w:rPr>
                <w:rFonts w:ascii="Calibri" w:hAnsi="Calibri" w:cs="Calibri"/>
                <w:sz w:val="20"/>
                <w:szCs w:val="20"/>
              </w:rPr>
            </w:pPr>
            <w:r>
              <w:rPr>
                <w:rFonts w:ascii="Calibri" w:hAnsi="Calibri" w:cs="Calibri"/>
                <w:sz w:val="20"/>
                <w:szCs w:val="20"/>
              </w:rPr>
              <w:t xml:space="preserve">Το σχέδιο αυτό διαμορφώθηκε συλλογικά από εκπαιδευτικούς του σχολείου και τη διευθύντρια. Βασίζεται στην   </w:t>
            </w:r>
          </w:p>
          <w:p w:rsidR="00384EA6" w:rsidRDefault="00384EA6" w:rsidP="00A929A9">
            <w:pPr>
              <w:pStyle w:val="Standard"/>
              <w:spacing w:after="0" w:line="240" w:lineRule="auto"/>
              <w:ind w:left="-90" w:firstLine="90"/>
              <w:rPr>
                <w:rFonts w:ascii="Calibri" w:hAnsi="Calibri" w:cs="Calibri"/>
                <w:sz w:val="20"/>
                <w:szCs w:val="20"/>
              </w:rPr>
            </w:pPr>
            <w:r>
              <w:rPr>
                <w:rFonts w:ascii="Calibri" w:hAnsi="Calibri" w:cs="Calibri"/>
                <w:sz w:val="20"/>
                <w:szCs w:val="20"/>
              </w:rPr>
              <w:t xml:space="preserve">πεποίθηση ότι ο σχολικός χώρος δεν είναι απλά ένας χώρος μάθησης, αλλά χώρος κοινής ευθύνης, </w:t>
            </w:r>
          </w:p>
          <w:p w:rsidR="00384EA6" w:rsidRDefault="00384EA6" w:rsidP="00A929A9">
            <w:pPr>
              <w:pStyle w:val="Standard"/>
              <w:spacing w:after="0" w:line="240" w:lineRule="auto"/>
              <w:ind w:left="-90" w:firstLine="90"/>
              <w:rPr>
                <w:rFonts w:ascii="Calibri" w:hAnsi="Calibri" w:cs="Calibri"/>
                <w:sz w:val="20"/>
                <w:szCs w:val="20"/>
              </w:rPr>
            </w:pPr>
            <w:r>
              <w:rPr>
                <w:rFonts w:ascii="Calibri" w:hAnsi="Calibri" w:cs="Calibri"/>
                <w:sz w:val="20"/>
                <w:szCs w:val="20"/>
              </w:rPr>
              <w:t xml:space="preserve">καλλιέργειας στάσεων και συμπεριφορών που ενισχύουν τη βιωσιμότητα και τον σεβασμό στο φυσικό </w:t>
            </w:r>
          </w:p>
          <w:p w:rsidR="00384EA6" w:rsidRDefault="00384EA6" w:rsidP="00A929A9">
            <w:pPr>
              <w:pStyle w:val="Standard"/>
              <w:spacing w:after="0" w:line="240" w:lineRule="auto"/>
              <w:ind w:left="-90" w:firstLine="90"/>
              <w:rPr>
                <w:rFonts w:ascii="Calibri" w:hAnsi="Calibri" w:cs="Calibri"/>
                <w:sz w:val="20"/>
                <w:szCs w:val="20"/>
              </w:rPr>
            </w:pPr>
            <w:r>
              <w:rPr>
                <w:rFonts w:ascii="Calibri" w:hAnsi="Calibri" w:cs="Calibri"/>
                <w:sz w:val="20"/>
                <w:szCs w:val="20"/>
              </w:rPr>
              <w:t xml:space="preserve">περιβάλλον. Η υλοποίησή του προϋποθέτει τη συνέργεια όλων των μελών της σχολικής κοινότητας και αποτελεί </w:t>
            </w:r>
          </w:p>
          <w:p w:rsidR="00384EA6" w:rsidRDefault="00384EA6" w:rsidP="00A929A9">
            <w:pPr>
              <w:pStyle w:val="Standard"/>
              <w:spacing w:after="0" w:line="240" w:lineRule="auto"/>
              <w:ind w:left="-90" w:firstLine="90"/>
              <w:rPr>
                <w:rFonts w:ascii="Calibri" w:hAnsi="Calibri" w:cs="Calibri"/>
                <w:sz w:val="20"/>
                <w:szCs w:val="20"/>
              </w:rPr>
            </w:pPr>
            <w:r>
              <w:rPr>
                <w:rFonts w:ascii="Calibri" w:hAnsi="Calibri" w:cs="Calibri"/>
                <w:sz w:val="20"/>
                <w:szCs w:val="20"/>
              </w:rPr>
              <w:t>αναπόσπαστο τμήμα της παιδαγωγικής μας φιλοσοφίας.</w:t>
            </w:r>
          </w:p>
        </w:tc>
      </w:tr>
      <w:tr w:rsidR="00384EA6" w:rsidTr="00A929A9">
        <w:tblPrEx>
          <w:tblCellMar>
            <w:top w:w="0" w:type="dxa"/>
            <w:bottom w:w="0" w:type="dxa"/>
          </w:tblCellMar>
        </w:tblPrEx>
        <w:tc>
          <w:tcPr>
            <w:tcW w:w="93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84EA6" w:rsidRDefault="00384EA6" w:rsidP="00A929A9">
            <w:pPr>
              <w:pStyle w:val="Standard"/>
              <w:spacing w:after="0" w:line="240" w:lineRule="auto"/>
              <w:jc w:val="both"/>
              <w:rPr>
                <w:rFonts w:ascii="Calibri" w:hAnsi="Calibri" w:cs="Calibri"/>
                <w:b/>
                <w:bCs/>
                <w:sz w:val="20"/>
                <w:szCs w:val="20"/>
              </w:rPr>
            </w:pPr>
            <w:r>
              <w:rPr>
                <w:rFonts w:ascii="Calibri" w:hAnsi="Calibri" w:cs="Calibri"/>
                <w:b/>
                <w:bCs/>
                <w:sz w:val="20"/>
                <w:szCs w:val="20"/>
              </w:rPr>
              <w:lastRenderedPageBreak/>
              <w:t>Περιγραφή της πορείας και των ενεργειών συντήρησης, φροντίδας και προστασίας του χώρου πρασίνου κατά τη διάρκεια που το σχολείο είναι κλειστό.</w:t>
            </w: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Περιγράψτε τη διαδικασία και τις ενέργειες στις οποίες θα προβείτε σε συνεργασία με όλους τους/τις εταίρους και τη σχολική κοινότητα για την προστασία, συντήρηση και φροντίδα του χώρου πρασίνου κατά τις περιόδους που το σχολείο είναι κλειστό.</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Η φροντίδα, η προστασία και η συντήρηση του χώρου πρασίνου κατά τη διάρκεια του χρόνου που το σχολείο παραμένει κλειστό (κατά τους θερινούς μήνες, αλλά και κατά τις διακοπές των Χριστουγέννων και του Πάσχα) αποτελεί αναπόσπαστο μέρος του συνολικού σχεδίου δράσης για την αειφόρο διαχείριση του σχολικού περιβάλλοντος. Αναγνωρίζοντας τη σημασία της διατήρησης του πρασίνου καθ’ όλη τη διάρκεια του έτους, διαμορφώθηκε συγκεκριμένο πλάνο που περιλαμβάνει συντονισμένες και συστηματικές ενέργειες φροντίδας και επιτήρησης, με στόχο την πρόληψη ζημιών, την ενίσχυση της υγείας των φυτών και την προστασία του φυσικού χώρου.</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Το πλάνο αυτό βασίζεται στην ενεργή συμμετοχή της ευρύτερης σχολικής κοινότητας και ειδικότερα των μελών του Συνδέσμου Γονέων και Κηδεμόνων, του Κοινοτικού Συμβουλίου, της ομάδας εθελοντών και του διδακτικού και βοηθητικού προσωπικού του σχολείου. Συγκεκριμένα, πριν από την έναρξη της θερινής περιόδου, συγκαλείται συνάντηση με τους εμπλεκόμενους φορείς, κατά την οποία καθορίζονται οι ρόλοι και οι ευθύνες. Καταρτίζεται πρόγραμμα με καθορισμένες ημερομηνίες εθελοντικής επίσκεψης στον σχολικό κήπο, στις οποίες δηλώνουν συμμετοχή γονείς και εκπαιδευτικοί που προτίθενται να συμβάλουν στις ενέργειες φροντίδας. Η προσέλευση στον χώρο οργανώνεται με τέτοιο τρόπο, ώστε κάθε εβδομάδα τουλάχιστον μία ομάδα να επισκέπτεται τον χώρο, με σκοπό το πότισμα, τον καθαρισμό, τον έλεγχο για προσβολές από έντομα ή ασθένειες, καθώς και την απομάκρυνση ξερών φύλλων ή φθαρμένων φυτών.</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Παράλληλα, γίνεται καταγραφή της κατάστασης του χώρου σε ειδικό έντυπο παρακολούθησης που διατηρείται στο σχολείο, έτσι ώστε να υπάρχει σαφής εικόνα της προόδου και των πιθανών αναγκών για επιπρόσθετες παρεμβάσεις. Ιδιαίτερη έμφαση δίνεται στην προστασία του χώρου από φθορές λόγω υψηλών θερμοκρασιών. Για τον λόγο αυτό, σε ευαίσθητα σημεία θα τοποθετηθεί υπόστρωμα (φλοιός πεύκου ή γεωύφασμα), που βοηθά στη συγκράτηση της υγρασίας και στον περιορισμό της ανάπτυξης ζιζανίων. Επιπρόσθετα, όπου είναι τεχνικά εφικτό, γίνεται χρήση αυτόματου ποτίσματος, το οποίο προγραμματίζεται εκ των προτέρων και επιτηρείται κατά διαστήματα από υπεύθυνους εκπαιδευτικούς ή γονείς.</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hint="eastAsia"/>
              </w:rPr>
            </w:pPr>
            <w:r>
              <w:rPr>
                <w:rFonts w:ascii="Calibri" w:hAnsi="Calibri" w:cs="Calibri"/>
                <w:sz w:val="20"/>
                <w:szCs w:val="20"/>
              </w:rPr>
              <w:t xml:space="preserve">Η επικοινωνία μεταξύ των ομάδων που αναλαμβάνουν δράση διασφαλίζεται μέσω ηλεκτρονικής πλατφόρμας (π.χ. </w:t>
            </w:r>
            <w:r>
              <w:rPr>
                <w:rFonts w:ascii="Calibri" w:hAnsi="Calibri" w:cs="Calibri"/>
                <w:sz w:val="20"/>
                <w:szCs w:val="20"/>
                <w:lang w:val="en-GB"/>
              </w:rPr>
              <w:t>Viber</w:t>
            </w:r>
            <w:r>
              <w:rPr>
                <w:rFonts w:ascii="Calibri" w:hAnsi="Calibri" w:cs="Calibri"/>
                <w:sz w:val="20"/>
                <w:szCs w:val="20"/>
              </w:rPr>
              <w:t xml:space="preserve"> ή </w:t>
            </w:r>
            <w:r>
              <w:rPr>
                <w:rFonts w:ascii="Calibri" w:hAnsi="Calibri" w:cs="Calibri"/>
                <w:sz w:val="20"/>
                <w:szCs w:val="20"/>
                <w:lang w:val="en-GB"/>
              </w:rPr>
              <w:t>email</w:t>
            </w:r>
            <w:r>
              <w:rPr>
                <w:rFonts w:ascii="Calibri" w:hAnsi="Calibri" w:cs="Calibri"/>
                <w:sz w:val="20"/>
                <w:szCs w:val="20"/>
              </w:rPr>
              <w:t xml:space="preserve"> ομάδας), ώστε να υπάρχει αμεσότητα και ευελιξία στην κάλυψη των αναγκών, ενώ σε περιπτώσεις που απαιτείται άμεση επέμβαση (π.χ. εμφάνιση ασθενειών στα φυτά ή καταστροφή λόγω καιρικών φαινομένων), ειδοποιείται έγκαιρα το Κοινοτικό Συμβούλιο/ Σχολική Εφορεία ή άλλος αρμόδιος φορέας για επιτόπου αντιμετώπιση.</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Με τη λήξη της περιόδου κατά την οποία το σχολείο είναι κλειστό, γίνεται συνολική επιθεώρηση του χώρου, καταγραφή τυχόν αναγκών για αναπλήρωση ή αναδιάταξη φυτών και προγραμματίζονται δράσεις επαναφοράς ή ενίσχυσης του χώρου σε συνεργασία με τους μαθητές και τους εκπαιδευτικούς κατά την έναρξη της νέας σχολικής χρονιάς. Στόχος είναι η διατήρηση ενός πράσινου περιβάλλοντος που να εμπνέει σεβασμό, να προσφέρει αισθητική και περιβαλλοντική παιδεία και να αποτελεί χώρο ευθύνης και συμμετοχής για όλους. Τέλος να προσφέρει ανάταση και ηρεμία στα παιδιά και τους ενήλικες του σχολείου, δίνοντας ανάσες δροσιάς και ψυχικής ανθεκτικότητας, δημιουργικότητας, να τα γειώνει.</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Η όλη διαδικασία συνιστά απόδειξη της συνέπειας και της δέσμευσης της σχολικής κοινότητας απέναντι στον φυσικό της χώρο και επιβεβαιώνει ότι η περιβαλλοντική αγωγή δεν περιορίζεται στο σχολικό ωράριο, αλλά επεκτείνεται και σε περιόδους αδράνειας, αποδεικνύοντας τη βιωσιμότητα των δράσεων και την εμπλοκή όλων των μελών της.</w:t>
            </w:r>
          </w:p>
          <w:p w:rsidR="00384EA6" w:rsidRDefault="00384EA6" w:rsidP="00A929A9">
            <w:pPr>
              <w:pStyle w:val="Standard"/>
              <w:spacing w:after="0" w:line="240" w:lineRule="auto"/>
              <w:jc w:val="both"/>
              <w:rPr>
                <w:rFonts w:hint="eastAsia"/>
                <w:sz w:val="20"/>
                <w:szCs w:val="20"/>
              </w:rPr>
            </w:pPr>
          </w:p>
        </w:tc>
      </w:tr>
    </w:tbl>
    <w:p w:rsidR="00384EA6" w:rsidRDefault="00384EA6" w:rsidP="00384EA6">
      <w:pPr>
        <w:pStyle w:val="Standard"/>
        <w:jc w:val="both"/>
        <w:rPr>
          <w:rFonts w:hint="eastAsia"/>
          <w:sz w:val="20"/>
          <w:szCs w:val="20"/>
        </w:rPr>
      </w:pPr>
    </w:p>
    <w:p w:rsidR="00384EA6" w:rsidRDefault="00384EA6" w:rsidP="00384EA6">
      <w:pPr>
        <w:pStyle w:val="Standard"/>
        <w:jc w:val="both"/>
        <w:rPr>
          <w:rFonts w:ascii="Calibri" w:hAnsi="Calibri" w:cs="Calibri"/>
          <w:sz w:val="20"/>
          <w:szCs w:val="20"/>
        </w:rPr>
      </w:pPr>
    </w:p>
    <w:p w:rsidR="00384EA6" w:rsidRDefault="00384EA6" w:rsidP="00384EA6">
      <w:pPr>
        <w:pStyle w:val="Standard"/>
        <w:jc w:val="both"/>
        <w:rPr>
          <w:rFonts w:ascii="Calibri" w:hAnsi="Calibri" w:cs="Calibri"/>
          <w:sz w:val="20"/>
          <w:szCs w:val="20"/>
        </w:rPr>
      </w:pPr>
    </w:p>
    <w:p w:rsidR="00384EA6" w:rsidRDefault="00384EA6" w:rsidP="00384EA6">
      <w:pPr>
        <w:pStyle w:val="Standard"/>
        <w:jc w:val="both"/>
        <w:rPr>
          <w:rFonts w:ascii="Calibri" w:hAnsi="Calibri" w:cs="Calibri"/>
          <w:sz w:val="20"/>
          <w:szCs w:val="20"/>
        </w:rPr>
      </w:pPr>
    </w:p>
    <w:p w:rsidR="00384EA6" w:rsidRDefault="00384EA6" w:rsidP="00384EA6">
      <w:pPr>
        <w:pStyle w:val="Standard"/>
        <w:jc w:val="both"/>
        <w:rPr>
          <w:rFonts w:hint="eastAsia"/>
        </w:rPr>
      </w:pPr>
      <w:r>
        <w:rPr>
          <w:rFonts w:ascii="Calibri" w:hAnsi="Calibri" w:cs="Calibri"/>
          <w:sz w:val="20"/>
          <w:szCs w:val="20"/>
        </w:rPr>
        <w:lastRenderedPageBreak/>
        <w:t xml:space="preserve">Β. </w:t>
      </w:r>
      <w:r>
        <w:rPr>
          <w:rFonts w:ascii="Calibri" w:hAnsi="Calibri" w:cs="Calibri"/>
          <w:b/>
          <w:bCs/>
          <w:i/>
          <w:iCs/>
          <w:sz w:val="20"/>
          <w:szCs w:val="20"/>
        </w:rPr>
        <w:t>Η συντήρηση ενός χώρου πρασίνου απαιτεί, όχι μόνο συστηματική φροντίδα, παρακολούθηση και έλεγχο, αλλά και την εφαρμογή κατάλληλων πρακτικών για να διατηρηθεί υγιής και αισθητικά όμορφος. Ο καταρτισμός του πλάνου συντήρησης του χώρου πρασίνου αποσκοπεί στη διατήρηση και προστασία του σε βάθος χρόνου, ώστε να αξιοποιείται ως υπαίθριος χώρος μάθησης και απόλαυσης από τη σχολική/τοπική κοινότητα. Σημειώνεται ότι το πλάνο συντήρησης είναι ετήσιο, συμπεριλαμβανομένων και των θερινών διακοπών.</w:t>
      </w:r>
    </w:p>
    <w:tbl>
      <w:tblPr>
        <w:tblW w:w="9016" w:type="dxa"/>
        <w:tblInd w:w="-108" w:type="dxa"/>
        <w:tblLayout w:type="fixed"/>
        <w:tblCellMar>
          <w:left w:w="10" w:type="dxa"/>
          <w:right w:w="10" w:type="dxa"/>
        </w:tblCellMar>
        <w:tblLook w:val="0000" w:firstRow="0" w:lastRow="0" w:firstColumn="0" w:lastColumn="0" w:noHBand="0" w:noVBand="0"/>
      </w:tblPr>
      <w:tblGrid>
        <w:gridCol w:w="9016"/>
      </w:tblGrid>
      <w:tr w:rsidR="00384EA6" w:rsidTr="00A929A9">
        <w:tblPrEx>
          <w:tblCellMar>
            <w:top w:w="0" w:type="dxa"/>
            <w:bottom w:w="0" w:type="dxa"/>
          </w:tblCellMar>
        </w:tblPrEx>
        <w:tc>
          <w:tcPr>
            <w:tcW w:w="90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84EA6" w:rsidRDefault="00384EA6" w:rsidP="00A929A9">
            <w:pPr>
              <w:pStyle w:val="Standard"/>
              <w:spacing w:after="0" w:line="240" w:lineRule="auto"/>
              <w:rPr>
                <w:rFonts w:ascii="Calibri" w:hAnsi="Calibri" w:cs="Calibri"/>
                <w:b/>
                <w:bCs/>
              </w:rPr>
            </w:pPr>
            <w:r>
              <w:rPr>
                <w:rFonts w:ascii="Calibri" w:hAnsi="Calibri" w:cs="Calibri"/>
                <w:b/>
                <w:bCs/>
              </w:rPr>
              <w:t>Έδαφος</w:t>
            </w:r>
          </w:p>
          <w:p w:rsidR="00384EA6" w:rsidRDefault="00384EA6" w:rsidP="00A929A9">
            <w:pPr>
              <w:pStyle w:val="Standard"/>
              <w:spacing w:after="0" w:line="240" w:lineRule="auto"/>
              <w:rPr>
                <w:rFonts w:ascii="Calibri" w:hAnsi="Calibri" w:cs="Calibri"/>
                <w:sz w:val="20"/>
                <w:szCs w:val="20"/>
              </w:rPr>
            </w:pPr>
            <w:r>
              <w:rPr>
                <w:rFonts w:ascii="Calibri" w:hAnsi="Calibri" w:cs="Calibri"/>
                <w:sz w:val="20"/>
                <w:szCs w:val="20"/>
              </w:rPr>
              <w:t>Περιγράψτε τον τρόπο με τον οποίο θα διατηρηθεί υγιές το έδαφος του χώρου πρασίνου που προτίθεστε να δημιουργήσετε, ώστε να βελτιώνεται συνεχώς η δομή του εδάφους, να συγκρατείται η υγρασία και να παρέχονται βασικά θρεπτικά συστατικά για τα φυτά</w:t>
            </w:r>
          </w:p>
          <w:p w:rsidR="00384EA6" w:rsidRDefault="00384EA6" w:rsidP="00A929A9">
            <w:pPr>
              <w:pStyle w:val="Standard"/>
              <w:spacing w:after="0" w:line="240" w:lineRule="auto"/>
              <w:rPr>
                <w:rFonts w:ascii="Calibri" w:hAnsi="Calibri" w:cs="Calibri"/>
                <w:sz w:val="20"/>
                <w:szCs w:val="20"/>
              </w:rPr>
            </w:pPr>
            <w:r>
              <w:rPr>
                <w:rFonts w:ascii="Calibri" w:hAnsi="Calibri" w:cs="Calibri"/>
                <w:sz w:val="20"/>
                <w:szCs w:val="20"/>
              </w:rPr>
              <w:t>(προσθήκη οργανικής ύλης, χρήση εδαφοβελτιωτικού/λίπασμα οργανικό ή ανόργανο, εδαφοκαλυπτικό φυτό/υλικό κ.λπ.).</w:t>
            </w:r>
          </w:p>
          <w:p w:rsidR="00384EA6" w:rsidRDefault="00384EA6" w:rsidP="00A929A9">
            <w:pPr>
              <w:pStyle w:val="Standard"/>
              <w:spacing w:after="0" w:line="240" w:lineRule="auto"/>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Η σωστή διατήρηση και διαχείριση του εδάφους αποτελεί θεμελιώδη προϋπόθεση για την υγιή ανάπτυξη των φυτών και τη διασφάλιση της βιωσιμότητάς τους. Στο πλαίσιο του σχεδιασμού μας, πραγματοποιήθηκαν σχετικές μελέτες και συνεντεύξεις με γεωπόνο, κηπουρό, δασονόμο και έμπειρους αγρότες, από τις οποίες προέκυψαν χρήσιμα συμπεράσματα για τις βέλτιστες πρακτικές ενίσχυσης της γονιμότητας του εδάφους.</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Αρχικά, προτείνεται η χρήση οργανικών υλικών προερχόμενων από κομποστοποίηση. Για τον σκοπό αυτό, θα δημιουργηθεί ειδικός χώρος με κομποστοποιητή μέσω του προγράμματος «Τηγανοκίνηση», στον οποίο θα τοποθετούνται οργανικά απορρίμματα, όπως υπολείμματα τροφών, φύλλα και κλαδιά. Το παραγόμενο κομπόστ θα αξιοποιείται κυρίως πριν από τη φύτευση, ενισχύοντας το έδαφος με οργανική ύλη και μικροθρεπτικά στοιχεία.</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Παράλληλα, το έδαφος θα εμπλουτίζεται με κοπριά από αιγοπρόβατα ή βοοειδή, η οποία θα αναμιγνύεται με το υπάρχον χώμα για την ενίσχυση της θρεπτικής του αξίας και τη βελτίωση της υφής και της βιολογικής του δραστηριότητας.</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Προβλέπεται επίσης σχολαστική κατεργασία του εδάφους πριν από κάθε φύτευση, ώστε να διασφαλιστεί ο κατάλληλος αερισμός, η αποστράγγιση και η ομαλή ανάπτυξη του ριζικού συστήματος των φυτών. Σε επιλεγμένα σημεία, όπως στον λαχανόκηπο, θα χρησιμοποιηθεί φυτόχωμα, κατάλληλο για την υποστήριξη απαιτητικών καλλιεργειών.</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Συμπληρωματικά, συνιστάται η χρήση φυσικών εδαφοβελτιωτικών, τα οποία συμβάλλουν στην αύξηση της οργανικής ουσίας, στην καλύτερη συγκράτηση της υγρασίας και στη γενική ενίσχυση της υγείας του εδάφους.</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Μετά τη φύτευση, είναι απαραίτητη η εφαρμογή εδαφοκάλυψης, με σκοπό τη διατήρηση της υγρασίας και την καταστολή της ανάπτυξης ζιζανίων. Με προτίμηση στα οργανικά εδαφοκαλυπτικά υλικά, όπως άχυρο, ξερά φύλλα, θρυμματισμένος φλοιός δέντρων, ροκανίδι, υπολείμματα καλλιεργειών (π.χ. καλαμιές, φλοιοί σιτηρών), ακόμα και κομμένο γρασίδι σε λεπτές στρώσεις. Τα υλικά αυτά, πέραν της προστασίας που προσφέρουν, αποσυντίθενται σταδιακά, εμπλουτίζοντας το έδαφος με επιπλέον θρεπτικά συστατικά και ενισχύοντας τη φυσική του γονιμότητα.</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rPr>
                <w:rFonts w:ascii="Calibri" w:hAnsi="Calibri" w:cs="Calibri"/>
                <w:sz w:val="20"/>
                <w:szCs w:val="20"/>
              </w:rPr>
            </w:pPr>
            <w:r>
              <w:rPr>
                <w:rFonts w:ascii="Calibri" w:hAnsi="Calibri" w:cs="Calibri"/>
                <w:sz w:val="20"/>
                <w:szCs w:val="20"/>
              </w:rPr>
              <w:t>Η εφαρμογή των παραπάνω πρακτικών στοχεύει σε έναν βιώσιμο και οικολογικά υπεύθυνο τρόπο καλλιέργειας, που βασίζεται στον σεβασμό προς το έδαφος και τους φυσικούς κύκλους, διασφαλίζοντας παράλληλα την αποδοτικότητα και τη μακροπρόθεσμη υγεία του φυτικού περιβάλλοντος.</w:t>
            </w:r>
          </w:p>
          <w:p w:rsidR="00384EA6" w:rsidRDefault="00384EA6" w:rsidP="00A929A9">
            <w:pPr>
              <w:pStyle w:val="Standard"/>
              <w:spacing w:after="0" w:line="240" w:lineRule="auto"/>
              <w:rPr>
                <w:rFonts w:ascii="Calibri" w:hAnsi="Calibri" w:cs="Calibri"/>
              </w:rPr>
            </w:pPr>
          </w:p>
        </w:tc>
      </w:tr>
      <w:tr w:rsidR="00384EA6" w:rsidTr="00A929A9">
        <w:tblPrEx>
          <w:tblCellMar>
            <w:top w:w="0" w:type="dxa"/>
            <w:bottom w:w="0" w:type="dxa"/>
          </w:tblCellMar>
        </w:tblPrEx>
        <w:tc>
          <w:tcPr>
            <w:tcW w:w="90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84EA6" w:rsidRDefault="00384EA6" w:rsidP="00A929A9">
            <w:pPr>
              <w:pStyle w:val="Standard"/>
              <w:spacing w:after="0" w:line="240" w:lineRule="auto"/>
              <w:rPr>
                <w:rFonts w:ascii="Calibri" w:hAnsi="Calibri" w:cs="Calibri"/>
                <w:b/>
                <w:bCs/>
              </w:rPr>
            </w:pPr>
            <w:r>
              <w:rPr>
                <w:rFonts w:ascii="Calibri" w:hAnsi="Calibri" w:cs="Calibri"/>
                <w:b/>
                <w:bCs/>
              </w:rPr>
              <w:t>Άρδευση - Αποτελεσματική χρήση νερού</w:t>
            </w:r>
          </w:p>
          <w:p w:rsidR="00384EA6" w:rsidRDefault="00384EA6" w:rsidP="00A929A9">
            <w:pPr>
              <w:pStyle w:val="Standard"/>
              <w:spacing w:after="0" w:line="240" w:lineRule="auto"/>
              <w:rPr>
                <w:rFonts w:hint="eastAsia"/>
              </w:rPr>
            </w:pPr>
            <w:r>
              <w:rPr>
                <w:rFonts w:ascii="Calibri" w:hAnsi="Calibri" w:cs="Calibri"/>
                <w:sz w:val="20"/>
                <w:szCs w:val="20"/>
              </w:rPr>
              <w:t>Καθορίστε τον τρόπο με τον οποίο θα διασφαλίζεται η αποτελεσματική χρήση νερού για σκοπούς άρδευσης του χώρου πρασίνου κατά τη διάρκεια του χρόνου,</w:t>
            </w:r>
            <w:r>
              <w:rPr>
                <w:rFonts w:ascii="Calibri" w:hAnsi="Calibri" w:cs="Calibri"/>
              </w:rPr>
              <w:t xml:space="preserve"> </w:t>
            </w:r>
            <w:r>
              <w:rPr>
                <w:rFonts w:ascii="Calibri" w:hAnsi="Calibri" w:cs="Calibri"/>
                <w:sz w:val="20"/>
                <w:szCs w:val="20"/>
              </w:rPr>
              <w:t>ώστε να μειώνεται στο ελάχιστο η σπατάλη νερού (φύτευση εγκλιματισμένων ξηρανθεκτικών φυτών, άρδευση νωρίς το πρωί ή αργά το απόγευμα ή το βράδυ για ελαχιστοποίηση της εξάτμισης, εγκατάσταση αυτόματου συστήματος άρδευσης/στάγδην άρδευσης, αισθητήρας υγρασίας εδάφους, συλλογή βρόχινου νερού κ.λπ.).</w:t>
            </w:r>
          </w:p>
          <w:p w:rsidR="00384EA6" w:rsidRDefault="00384EA6" w:rsidP="00A929A9">
            <w:pPr>
              <w:pStyle w:val="Standard"/>
              <w:spacing w:after="0" w:line="240" w:lineRule="auto"/>
              <w:rPr>
                <w:rFonts w:ascii="Calibri" w:hAnsi="Calibri" w:cs="Calibri"/>
                <w:sz w:val="20"/>
                <w:szCs w:val="20"/>
              </w:rPr>
            </w:pPr>
          </w:p>
          <w:p w:rsidR="00384EA6" w:rsidRDefault="00384EA6" w:rsidP="00A929A9">
            <w:pPr>
              <w:pStyle w:val="Standard"/>
              <w:spacing w:after="0" w:line="240" w:lineRule="auto"/>
              <w:rPr>
                <w:rFonts w:ascii="Calibri" w:hAnsi="Calibri" w:cs="Calibri"/>
                <w:sz w:val="20"/>
                <w:szCs w:val="20"/>
              </w:rPr>
            </w:pPr>
            <w:r>
              <w:rPr>
                <w:rFonts w:ascii="Calibri" w:hAnsi="Calibri" w:cs="Calibri"/>
                <w:sz w:val="20"/>
                <w:szCs w:val="20"/>
              </w:rPr>
              <w:t>Η διατήρηση της υγρασίας του εδάφους και η επαρκής άρδευση των φυτών καθ’ όλη τη διάρκεια του έτους αποτελεί βασικό στοιχείο για την επιτυχία κάθε καλλιεργητικής προσπάθειας. Για τον λόγο αυτό, προβλέπεται η εγκατάσταση αυτόματου συστήματος ποτίσματος, το οποίο θα λειτουργεί με τη βοήθεια χρονοδιακόπτη και θα εξασφαλίζει σταθερή παροχή νερού με οικονομικό και αποδοτικό τρόπο.</w:t>
            </w:r>
          </w:p>
          <w:p w:rsidR="00384EA6" w:rsidRDefault="00384EA6" w:rsidP="00A929A9">
            <w:pPr>
              <w:pStyle w:val="Standard"/>
              <w:spacing w:after="0" w:line="240" w:lineRule="auto"/>
              <w:rPr>
                <w:rFonts w:ascii="Calibri" w:hAnsi="Calibri" w:cs="Calibri"/>
                <w:sz w:val="20"/>
                <w:szCs w:val="20"/>
              </w:rPr>
            </w:pPr>
          </w:p>
          <w:p w:rsidR="00384EA6" w:rsidRDefault="00384EA6" w:rsidP="00A929A9">
            <w:pPr>
              <w:pStyle w:val="Standard"/>
              <w:spacing w:after="0" w:line="240" w:lineRule="auto"/>
              <w:rPr>
                <w:rFonts w:hint="eastAsia"/>
              </w:rPr>
            </w:pPr>
            <w:r>
              <w:rPr>
                <w:rFonts w:ascii="Calibri" w:hAnsi="Calibri" w:cs="Calibri"/>
                <w:sz w:val="20"/>
                <w:szCs w:val="20"/>
              </w:rPr>
              <w:t>Συγκεκριμένα, θα τοποθετηθούν λάστιχα ποτίσματος με σταγόνες σε όλα τα σημεία φύτευσης. Η μέθοδος του ποτίσματος με σταγόνες επιλέχθηκε επειδή παρέχει νερό απευθείας στη ρίζα των φυτών, διασφαλίζοντας ότι κάθε φυτό θα λαμβάνει την απαραίτητη ποσότητα υγρασίας χωρίς σπατάλες. Παράλληλα, περιορίζεται η απώλεια νερού από εξάτμιση, ειδικά όταν συνδυάζεται με τη χρήση οργανικών εδαφοκαλυπτικών.</w:t>
            </w:r>
          </w:p>
          <w:p w:rsidR="00384EA6" w:rsidRDefault="00384EA6" w:rsidP="00A929A9">
            <w:pPr>
              <w:pStyle w:val="Standard"/>
              <w:spacing w:after="0" w:line="240" w:lineRule="auto"/>
              <w:rPr>
                <w:rFonts w:ascii="Calibri" w:hAnsi="Calibri" w:cs="Calibri"/>
                <w:sz w:val="20"/>
                <w:szCs w:val="20"/>
              </w:rPr>
            </w:pPr>
          </w:p>
          <w:p w:rsidR="00384EA6" w:rsidRDefault="00384EA6" w:rsidP="00A929A9">
            <w:pPr>
              <w:pStyle w:val="Standard"/>
              <w:spacing w:after="0" w:line="240" w:lineRule="auto"/>
              <w:rPr>
                <w:rFonts w:ascii="Calibri" w:hAnsi="Calibri" w:cs="Calibri"/>
                <w:sz w:val="20"/>
                <w:szCs w:val="20"/>
              </w:rPr>
            </w:pPr>
            <w:r>
              <w:rPr>
                <w:rFonts w:ascii="Calibri" w:hAnsi="Calibri" w:cs="Calibri"/>
                <w:sz w:val="20"/>
                <w:szCs w:val="20"/>
              </w:rPr>
              <w:t>Το σύστημα θα ρυθμιστεί ώστε να πραγματοποιεί πότισμα τρεις φορές την εβδομάδα, κατά τις πλέον κατάλληλες ώρες της ημέρας —είτε νωρίς το πρωί είτε αργά το απόγευμα— ώστε να αποφεύγεται η απώλεια νερού λόγω υψηλών θερμοκρασιών. Επιπλέον, επειδή οι ανάγκες των φυτών διαφοροποιούνται ανάλογα με την εποχή, θα προβλέπεται η προσαρμογή της συχνότητας ποτίσματος. Κατά τους θερινούς μήνες, το σύστημα θα ποτίζει συχνότερα, ενώ τον χειμώνα θα περιορίζεται ανάλογα με τις καιρικές συνθήκες και τις ανάγκες των φυτών.</w:t>
            </w:r>
          </w:p>
          <w:p w:rsidR="00384EA6" w:rsidRDefault="00384EA6" w:rsidP="00A929A9">
            <w:pPr>
              <w:pStyle w:val="Standard"/>
              <w:spacing w:after="0" w:line="240" w:lineRule="auto"/>
              <w:rPr>
                <w:rFonts w:ascii="Calibri" w:hAnsi="Calibri" w:cs="Calibri"/>
                <w:sz w:val="20"/>
                <w:szCs w:val="20"/>
              </w:rPr>
            </w:pPr>
          </w:p>
          <w:p w:rsidR="00384EA6" w:rsidRDefault="00384EA6" w:rsidP="00A929A9">
            <w:pPr>
              <w:pStyle w:val="Standard"/>
              <w:spacing w:after="0" w:line="240" w:lineRule="auto"/>
              <w:rPr>
                <w:rFonts w:ascii="Calibri" w:hAnsi="Calibri" w:cs="Calibri"/>
                <w:sz w:val="20"/>
                <w:szCs w:val="20"/>
              </w:rPr>
            </w:pPr>
            <w:r>
              <w:rPr>
                <w:rFonts w:ascii="Calibri" w:hAnsi="Calibri" w:cs="Calibri"/>
                <w:sz w:val="20"/>
                <w:szCs w:val="20"/>
              </w:rPr>
              <w:t>Παρόλο που το σύστημα ποτίσματος θα είναι πλήρως αυτοματοποιημένο, είναι σημαντικό να υπάρχει τακτική παρακολούθηση από τα μέλη της σχολικής κοινότητας. Όλα τα εμπλεκόμενα μέλη της σχολικής κοινότητας θα μεριμνούν για την εύρυθμη λειτουργία του συστήματος, πραγματοποιώντας τακτικούς ελέγχους για τυχόν διαρροές, φθορές ή δυσλειτουργίες. Με αυτόν τον τρόπο αποτρέπεται η άσκοπη κατανάλωση νερού αλλά και η ξήρανση του εδάφους σε περίπτωση βλάβης, ενώ παράλληλα καλλιεργείται το αίσθημα ευθύνης και φροντίδας για το περιβάλλον.</w:t>
            </w:r>
          </w:p>
          <w:p w:rsidR="00384EA6" w:rsidRDefault="00384EA6" w:rsidP="00A929A9">
            <w:pPr>
              <w:pStyle w:val="Standard"/>
              <w:spacing w:after="0" w:line="240" w:lineRule="auto"/>
              <w:rPr>
                <w:rFonts w:ascii="Calibri" w:hAnsi="Calibri" w:cs="Calibri"/>
              </w:rPr>
            </w:pPr>
          </w:p>
          <w:p w:rsidR="00384EA6" w:rsidRDefault="00384EA6" w:rsidP="00A929A9">
            <w:pPr>
              <w:pStyle w:val="Standard"/>
              <w:spacing w:after="0" w:line="240" w:lineRule="auto"/>
              <w:rPr>
                <w:rFonts w:ascii="Calibri" w:hAnsi="Calibri" w:cs="Calibri"/>
                <w:sz w:val="20"/>
                <w:szCs w:val="20"/>
              </w:rPr>
            </w:pPr>
            <w:r>
              <w:rPr>
                <w:rFonts w:ascii="Calibri" w:hAnsi="Calibri" w:cs="Calibri"/>
                <w:sz w:val="20"/>
                <w:szCs w:val="20"/>
              </w:rPr>
              <w:t>Η ορθολογική και αποτελεσματική χρήση του νερού αποτελεί βασική μας προτεραιότητα για την άρδευση του πράσινου χώρου του σχολείου. Στο πλαίσιο αυτό, και όπως έχει ήδη αναφερθεί, προβλέπεται η εγκατάσταση συστήματος στάγδην άρδευσης. Η συγκεκριμένη μέθοδος εξασφαλίζει την παροχή νερού απευθείας στη ρίζα κάθε φυτού, επιτυγχάνοντας τη σωστή ενυδάτωσή του χωρίς άσκοπη σπατάλη.</w:t>
            </w:r>
          </w:p>
          <w:p w:rsidR="00384EA6" w:rsidRDefault="00384EA6" w:rsidP="00A929A9">
            <w:pPr>
              <w:pStyle w:val="Standard"/>
              <w:spacing w:after="0" w:line="240" w:lineRule="auto"/>
              <w:rPr>
                <w:rFonts w:ascii="Calibri" w:hAnsi="Calibri" w:cs="Calibri"/>
                <w:sz w:val="20"/>
                <w:szCs w:val="20"/>
              </w:rPr>
            </w:pPr>
          </w:p>
          <w:p w:rsidR="00384EA6" w:rsidRDefault="00384EA6" w:rsidP="00A929A9">
            <w:pPr>
              <w:pStyle w:val="Standard"/>
              <w:spacing w:after="0" w:line="240" w:lineRule="auto"/>
              <w:rPr>
                <w:rFonts w:ascii="Calibri" w:hAnsi="Calibri" w:cs="Calibri"/>
                <w:sz w:val="20"/>
                <w:szCs w:val="20"/>
              </w:rPr>
            </w:pPr>
            <w:r>
              <w:rPr>
                <w:rFonts w:ascii="Calibri" w:hAnsi="Calibri" w:cs="Calibri"/>
                <w:sz w:val="20"/>
                <w:szCs w:val="20"/>
              </w:rPr>
              <w:t>Παράλληλα, ιδιαίτερη έμφαση δίνεται στην επιλογή φυτικού υλικού που να ανταποκρίνεται στις αρχές της αειφορίας. Γι’ αυτό, προσανατολιζόμαστε στη φύτευση κυπριακών θάμνων και αρωματικών βοτάνων που είναι ανθεκτικά στην ξηρασία και δεν απαιτούν συχνή άρδευση, ακόμα και κατά τους καλοκαιρινούς μήνες. Το ίδιο ισχύει και για τα δέντρα που θα επιλεγούν, τα οποία προσαρμόζονται εύκολα σε συνθήκες περιορισμένης υγρασίας.</w:t>
            </w:r>
          </w:p>
          <w:p w:rsidR="00384EA6" w:rsidRDefault="00384EA6" w:rsidP="00A929A9">
            <w:pPr>
              <w:pStyle w:val="Standard"/>
              <w:spacing w:after="0" w:line="240" w:lineRule="auto"/>
              <w:rPr>
                <w:rFonts w:ascii="Calibri" w:hAnsi="Calibri" w:cs="Calibri"/>
                <w:sz w:val="20"/>
                <w:szCs w:val="20"/>
              </w:rPr>
            </w:pPr>
          </w:p>
          <w:p w:rsidR="00384EA6" w:rsidRDefault="00384EA6" w:rsidP="00A929A9">
            <w:pPr>
              <w:pStyle w:val="Standard"/>
              <w:spacing w:after="0" w:line="240" w:lineRule="auto"/>
              <w:rPr>
                <w:rFonts w:ascii="Calibri" w:hAnsi="Calibri" w:cs="Calibri"/>
                <w:sz w:val="20"/>
                <w:szCs w:val="20"/>
              </w:rPr>
            </w:pPr>
            <w:r>
              <w:rPr>
                <w:rFonts w:ascii="Calibri" w:hAnsi="Calibri" w:cs="Calibri"/>
                <w:sz w:val="20"/>
                <w:szCs w:val="20"/>
              </w:rPr>
              <w:t>Όσον αφορά τα λαχανικά, τα οποία έχουν αυξημένες ανάγκες σε νερό, προβλέπεται να φυτευτούν σε ξεχωριστή ζώνη του πράσινου χώρου. Ο χώρος αυτός θα αντιμετωπίζεται ως ξεχωριστός τομέας άρδευσης και θα ποτίζεται είτε μέσω ανεξάρτητου δικτύου είτε με τη συνδρομή των παιδιών και του προσωπικού του σχολείου, χρησιμοποιώντας με υπευθυνότητα τον υπάρχοντα εξοπλισμό, όπως ποτιστήρια και λάστιχα.</w:t>
            </w:r>
          </w:p>
          <w:p w:rsidR="00384EA6" w:rsidRDefault="00384EA6" w:rsidP="00A929A9">
            <w:pPr>
              <w:pStyle w:val="Standard"/>
              <w:spacing w:after="0" w:line="240" w:lineRule="auto"/>
              <w:rPr>
                <w:rFonts w:ascii="Calibri" w:hAnsi="Calibri" w:cs="Calibri"/>
                <w:sz w:val="20"/>
                <w:szCs w:val="20"/>
              </w:rPr>
            </w:pPr>
          </w:p>
          <w:p w:rsidR="00384EA6" w:rsidRDefault="00384EA6" w:rsidP="00A929A9">
            <w:pPr>
              <w:pStyle w:val="Standard"/>
              <w:spacing w:after="0" w:line="240" w:lineRule="auto"/>
              <w:rPr>
                <w:rFonts w:hint="eastAsia"/>
              </w:rPr>
            </w:pPr>
            <w:r>
              <w:rPr>
                <w:rFonts w:ascii="Calibri" w:hAnsi="Calibri" w:cs="Calibri"/>
                <w:sz w:val="20"/>
                <w:szCs w:val="20"/>
              </w:rPr>
              <w:t>Βασικό στοιχείο για την επίτευξη της αποτελεσματικής διαχείρισης του νερού θεωρούμε τη σωστή ενημέρωση και εκπαίδευση όλων των εμπλεκόμενων μελών της σχολικής κοινότητας — μαθητών, μαθητριών, εκπαιδευτικών, βοηθητικού προσωπικού, μελών του Συνδέσμου Γονέων και της Σχολικής Εφορίας.</w:t>
            </w:r>
          </w:p>
          <w:p w:rsidR="00384EA6" w:rsidRDefault="00384EA6" w:rsidP="00A929A9">
            <w:pPr>
              <w:pStyle w:val="Standard"/>
              <w:spacing w:after="0" w:line="240" w:lineRule="auto"/>
              <w:rPr>
                <w:rFonts w:ascii="Calibri" w:hAnsi="Calibri" w:cs="Calibri"/>
                <w:sz w:val="20"/>
                <w:szCs w:val="20"/>
              </w:rPr>
            </w:pPr>
          </w:p>
          <w:p w:rsidR="00384EA6" w:rsidRDefault="00384EA6" w:rsidP="00A929A9">
            <w:pPr>
              <w:pStyle w:val="Standard"/>
              <w:spacing w:after="0" w:line="240" w:lineRule="auto"/>
              <w:rPr>
                <w:rFonts w:ascii="Calibri" w:hAnsi="Calibri" w:cs="Calibri"/>
                <w:sz w:val="20"/>
                <w:szCs w:val="20"/>
              </w:rPr>
            </w:pPr>
            <w:r>
              <w:rPr>
                <w:rFonts w:ascii="Calibri" w:hAnsi="Calibri" w:cs="Calibri"/>
                <w:sz w:val="20"/>
                <w:szCs w:val="20"/>
              </w:rPr>
              <w:t>Η καλλιέργεια περιβαλλοντικής συνείδησης και η ευαισθητοποίηση γύρω από την εξοικονόμηση φυσικών πόρων αποτελούν διαχρονικούς στόχους του σχολείου μας. Στόχοι που όχι μόνο ενσωματώνονται στη θεωρητική εκπαίδευση, αλλά και εφαρμόζονται έμπρακτα μέσα από δράσεις όπως αυτή, ενισχύοντας μια υπεύθυνη και βιώσιμη στάση απέναντι στο περιβάλλον.</w:t>
            </w:r>
          </w:p>
        </w:tc>
      </w:tr>
      <w:tr w:rsidR="00384EA6" w:rsidTr="00A929A9">
        <w:tblPrEx>
          <w:tblCellMar>
            <w:top w:w="0" w:type="dxa"/>
            <w:bottom w:w="0" w:type="dxa"/>
          </w:tblCellMar>
        </w:tblPrEx>
        <w:tc>
          <w:tcPr>
            <w:tcW w:w="90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84EA6" w:rsidRDefault="00384EA6" w:rsidP="00A929A9">
            <w:pPr>
              <w:pStyle w:val="Standard"/>
              <w:rPr>
                <w:rFonts w:ascii="Calibri" w:hAnsi="Calibri" w:cs="Calibri"/>
                <w:b/>
                <w:bCs/>
              </w:rPr>
            </w:pPr>
            <w:r>
              <w:rPr>
                <w:rFonts w:ascii="Calibri" w:hAnsi="Calibri" w:cs="Calibri"/>
                <w:b/>
                <w:bCs/>
              </w:rPr>
              <w:lastRenderedPageBreak/>
              <w:t>Φυσική και ολοκληρωμένη διαχείριση παρασίτων</w:t>
            </w:r>
          </w:p>
          <w:p w:rsidR="00384EA6" w:rsidRDefault="00384EA6" w:rsidP="00A929A9">
            <w:pPr>
              <w:pStyle w:val="Standard"/>
              <w:rPr>
                <w:rFonts w:ascii="Calibri" w:hAnsi="Calibri" w:cs="Calibri"/>
                <w:sz w:val="20"/>
                <w:szCs w:val="20"/>
              </w:rPr>
            </w:pPr>
            <w:r>
              <w:rPr>
                <w:rFonts w:ascii="Calibri" w:hAnsi="Calibri" w:cs="Calibri"/>
                <w:sz w:val="20"/>
                <w:szCs w:val="20"/>
              </w:rPr>
              <w:t>Καθορίστε τον τρόπο με τον οποίο θα ελεγχθεί συστηματικά ο πληθυσμός των παρασίτων με φυσικό τρόπο (συστηματική παρατήρηση, συγκαλλιέργειες, συνοδευτικές φυτεύσεις, εξαπόλυση ωφέλιμων εντομών όπως πασχαλίτσες, μάντισσες – αλογάκια της Παναγίας, χρήση φυσικών μεθόδων ελέγχου παρασίτων όπως πράσινο σαπούνι, πιπέρι καγιέν, κ.λπ.).</w:t>
            </w:r>
          </w:p>
          <w:p w:rsidR="00384EA6" w:rsidRDefault="00384EA6" w:rsidP="00A929A9">
            <w:pPr>
              <w:pStyle w:val="NormalWeb"/>
              <w:jc w:val="both"/>
              <w:rPr>
                <w:rFonts w:ascii="Calibri" w:hAnsi="Calibri" w:cs="Calibri"/>
                <w:sz w:val="20"/>
                <w:szCs w:val="20"/>
                <w:lang w:val="el-GR"/>
              </w:rPr>
            </w:pPr>
            <w:r>
              <w:rPr>
                <w:rFonts w:ascii="Calibri" w:hAnsi="Calibri" w:cs="Calibri"/>
                <w:sz w:val="20"/>
                <w:szCs w:val="20"/>
                <w:lang w:val="el-GR"/>
              </w:rPr>
              <w:t>Στο πλαίσιο του σχεδιασμού και της φροντίδας του πράσινου χώρου του σχολείου μας, μία από τις βασικές μας προτεραιότητες υπήρξε η εφαρμογή μεθόδων φυσικής και ολοκληρωμένης διαχείρισης των παρασίτων. Για τον σκοπό αυτό, προσεγγίσαμε εξειδικευμένους επιστήμονες και γεωπόνους, οι οποίοι μας καθοδήγησαν στην υιοθέτηση μιας στρατηγικής που βασίζεται στην πρόληψη, τη συστηματική παρατήρηση και τις στοχευμένες παρεμβάσεις χωρίς τη χρήση χημικών ουσιών.</w:t>
            </w:r>
          </w:p>
          <w:p w:rsidR="00384EA6" w:rsidRDefault="00384EA6" w:rsidP="00A929A9">
            <w:pPr>
              <w:pStyle w:val="NormalWeb"/>
              <w:jc w:val="both"/>
              <w:rPr>
                <w:rFonts w:ascii="Calibri" w:hAnsi="Calibri" w:cs="Calibri"/>
                <w:sz w:val="20"/>
                <w:szCs w:val="20"/>
                <w:lang w:val="el-GR"/>
              </w:rPr>
            </w:pPr>
            <w:r>
              <w:rPr>
                <w:rFonts w:ascii="Calibri" w:hAnsi="Calibri" w:cs="Calibri"/>
                <w:sz w:val="20"/>
                <w:szCs w:val="20"/>
                <w:lang w:val="el-GR"/>
              </w:rPr>
              <w:t xml:space="preserve">Βασικό στοιχείο της μεθοδολογίας αποτελεί η τακτική και οργανωμένη παρακολούθηση της φυτικής ζωής. Η παρατήρηση για τυχόν ενδείξεις προσβολής από παράσιτα θα πραγματοποιείται σε εβδομαδιαία βάση, με </w:t>
            </w:r>
            <w:r>
              <w:rPr>
                <w:rFonts w:ascii="Calibri" w:hAnsi="Calibri" w:cs="Calibri"/>
                <w:sz w:val="20"/>
                <w:szCs w:val="20"/>
                <w:lang w:val="el-GR"/>
              </w:rPr>
              <w:lastRenderedPageBreak/>
              <w:t>την καταγραφή των ευρημάτων σε ειδικό ημερολόγιο παρακολούθησης. Οι καταγραφές αυτές θα μας επιτρέπουν να εντοπίζουμε έγκαιρα τυχόν προβλήματα και να παρεμβαίνουμε με φυσικά μέσα, αξιολογώντας σε κάθε περίπτωση την αποτελεσματικότητα της μεθόδου που εφαρμόστηκε.</w:t>
            </w:r>
          </w:p>
          <w:p w:rsidR="00384EA6" w:rsidRPr="00C923F1" w:rsidRDefault="00384EA6" w:rsidP="00A929A9">
            <w:pPr>
              <w:pStyle w:val="NormalWeb"/>
              <w:jc w:val="both"/>
              <w:rPr>
                <w:lang w:val="el-GR"/>
              </w:rPr>
            </w:pPr>
            <w:r>
              <w:rPr>
                <w:rFonts w:ascii="Calibri" w:hAnsi="Calibri" w:cs="Calibri"/>
                <w:sz w:val="20"/>
                <w:szCs w:val="20"/>
                <w:lang w:val="el-GR"/>
              </w:rPr>
              <w:t>Σε συνεργασία με τα παιδιά της σχολικής κοινότητας, πραγματοποιήθηκε έρευνα σχετικά με τα φυτικά είδη που μπορούν να αναπτυχθούν σε έναν αστικό πράσινο χώρο χωρίς να είναι ευάλωτα σε παρασιτικές προσβολές. Η μελέτη μάς οδήγησε στην επιλογή ανθεκτικών φυτών, όπως συγκεκριμένοι θάμνοι, αρωματικά βότανα και δέντρα, τα οποία δεν απαιτούν τη χρήση χημικών σκευασμάτων για την προστασία τους.</w:t>
            </w:r>
          </w:p>
          <w:p w:rsidR="00384EA6" w:rsidRDefault="00384EA6" w:rsidP="00A929A9">
            <w:pPr>
              <w:pStyle w:val="NormalWeb"/>
              <w:jc w:val="both"/>
              <w:rPr>
                <w:rFonts w:ascii="Calibri" w:hAnsi="Calibri" w:cs="Calibri"/>
                <w:sz w:val="20"/>
                <w:szCs w:val="20"/>
                <w:lang w:val="el-GR"/>
              </w:rPr>
            </w:pPr>
            <w:r>
              <w:rPr>
                <w:rFonts w:ascii="Calibri" w:hAnsi="Calibri" w:cs="Calibri"/>
                <w:sz w:val="20"/>
                <w:szCs w:val="20"/>
                <w:lang w:val="el-GR"/>
              </w:rPr>
              <w:t>Σε περιπτώσεις όπου παρατηρείται ανάγκη επέμβασης, προβλέπεται η χρήση διαλύματος φυσικού πράσινου σαπουνιού σε συνδυασμό με λευκό ξύδι. Σύμφωνα με τις υποδείξεις γεωπόνου από το Τμήμα Γεωργίας, η μέθοδος αυτή θεωρείται ιδιαίτερα αποτελεσματική, καθώς στοχεύει αποκλειστικά τα επιβλαβή έντομα χωρίς να βλάπτει τα ωφέλιμα.</w:t>
            </w:r>
          </w:p>
          <w:p w:rsidR="00384EA6" w:rsidRDefault="00384EA6" w:rsidP="00A929A9">
            <w:pPr>
              <w:pStyle w:val="NormalWeb"/>
              <w:jc w:val="both"/>
              <w:rPr>
                <w:rFonts w:ascii="Calibri" w:hAnsi="Calibri" w:cs="Calibri"/>
                <w:sz w:val="20"/>
                <w:szCs w:val="20"/>
                <w:lang w:val="el-GR"/>
              </w:rPr>
            </w:pPr>
            <w:r>
              <w:rPr>
                <w:rFonts w:ascii="Calibri" w:hAnsi="Calibri" w:cs="Calibri"/>
                <w:sz w:val="20"/>
                <w:szCs w:val="20"/>
                <w:lang w:val="el-GR"/>
              </w:rPr>
              <w:t>Ιδιαίτερη έμφαση δίνεται στη διατήρηση και ενίσχυση του πληθυσμού των ωφέλιμων εντόμων, όπως οι πασχαλίτσες και τα αλογάκια της Παναγίας (μαντίδες), τα οποία συμβάλλουν σημαντικά στον έλεγχο των παρασίτων. Για τη φιλοξενία και την ενίσχυση αυτών των οργανισμών, σχεδιάζουμε την κατασκευή ενός "ξενοδοχείου εντόμων", ως μέρος δραστηριότητας στο μάθημα των Φυσικών Επιστημών και του Σχεδιασμού και Τεχνολογίας. Η κατασκευή αυτή θα λειτουργεί ως φυσικό καταφύγιο, προσφέροντας χώρο φωλιάσματος και προστασίας στους ωφέλιμους οργανισμούς.</w:t>
            </w:r>
          </w:p>
          <w:p w:rsidR="00384EA6" w:rsidRDefault="00384EA6" w:rsidP="00A929A9">
            <w:pPr>
              <w:pStyle w:val="NormalWeb"/>
              <w:jc w:val="both"/>
              <w:rPr>
                <w:rFonts w:ascii="Calibri" w:hAnsi="Calibri" w:cs="Calibri"/>
                <w:sz w:val="20"/>
                <w:szCs w:val="20"/>
                <w:lang w:val="el-GR"/>
              </w:rPr>
            </w:pPr>
            <w:r>
              <w:rPr>
                <w:rFonts w:ascii="Calibri" w:hAnsi="Calibri" w:cs="Calibri"/>
                <w:sz w:val="20"/>
                <w:szCs w:val="20"/>
                <w:lang w:val="el-GR"/>
              </w:rPr>
              <w:t>Επιπρόσθετα, θα εφαρμόσουμε πρακτικές όπως οι συνοδευτικές φυτεύσεις και οι συγκαλλιέργειες, αξιοποιώντας τη συμβιωτική σχέση μεταξύ φυτών για την αποτροπή παρασιτικών προσβολών. Παράλληλα, η παρουσία φυτών με απωθητικές ιδιότητες για έντομα (π.χ. βασιλικός, κατιφές, μέντα) θα ενισχύσει τη βιολογική άμυνα του οικοσυστήματός μας.</w:t>
            </w:r>
          </w:p>
          <w:p w:rsidR="00384EA6" w:rsidRDefault="00384EA6" w:rsidP="00A929A9">
            <w:pPr>
              <w:pStyle w:val="Standard"/>
              <w:rPr>
                <w:rFonts w:hint="eastAsia"/>
              </w:rPr>
            </w:pPr>
            <w:r>
              <w:rPr>
                <w:rFonts w:ascii="Calibri" w:hAnsi="Calibri" w:cs="Calibri"/>
                <w:sz w:val="20"/>
                <w:szCs w:val="20"/>
              </w:rPr>
              <w:t>Η στρατηγική που ακολουθούμε στοχεύει στη δημιουργία ενός βιώσιμου, υγιούς και εκπαιδευτικά πλούσιου σχολικού περιβάλλοντος. Μέσω της εφαρμογής φυσικών και οικολογικά φιλικών μεθόδων, επιδιώκουμε όχι μόνο την αποτελεσματική προστασία των φυτών, αλλά και την ενίσχυση της περιβαλλοντικής συνείδησης των μαθητών, οι οποίοι συμμετέχουν ενεργά σε όλες τις φάσεις του προγράμματος.</w:t>
            </w:r>
          </w:p>
        </w:tc>
      </w:tr>
      <w:tr w:rsidR="00384EA6" w:rsidTr="00A929A9">
        <w:tblPrEx>
          <w:tblCellMar>
            <w:top w:w="0" w:type="dxa"/>
            <w:bottom w:w="0" w:type="dxa"/>
          </w:tblCellMar>
        </w:tblPrEx>
        <w:tc>
          <w:tcPr>
            <w:tcW w:w="90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84EA6" w:rsidRDefault="00384EA6" w:rsidP="00A929A9">
            <w:pPr>
              <w:pStyle w:val="Standard"/>
              <w:rPr>
                <w:rFonts w:ascii="Calibri" w:hAnsi="Calibri" w:cs="Calibri"/>
                <w:b/>
                <w:bCs/>
              </w:rPr>
            </w:pPr>
            <w:r>
              <w:rPr>
                <w:rFonts w:ascii="Calibri" w:hAnsi="Calibri" w:cs="Calibri"/>
                <w:b/>
                <w:bCs/>
              </w:rPr>
              <w:lastRenderedPageBreak/>
              <w:t>Διαχείριση ζιζανίων</w:t>
            </w:r>
          </w:p>
          <w:p w:rsidR="00384EA6" w:rsidRDefault="00384EA6" w:rsidP="00A929A9">
            <w:pPr>
              <w:pStyle w:val="Standard"/>
              <w:rPr>
                <w:rFonts w:ascii="Calibri" w:hAnsi="Calibri" w:cs="Calibri"/>
                <w:sz w:val="20"/>
                <w:szCs w:val="20"/>
              </w:rPr>
            </w:pPr>
            <w:r>
              <w:rPr>
                <w:rFonts w:ascii="Calibri" w:hAnsi="Calibri" w:cs="Calibri"/>
                <w:sz w:val="20"/>
                <w:szCs w:val="20"/>
              </w:rPr>
              <w:t>Παραθέστε το πλάνο σας για την απομάκρυνση των ζιζανίων (αγριόχορτων) από τον κήπο σας, ώστε να μην ανταγωνίζονται τα φυτά σας για νερό, θρεπτικά συστατικά και ηλιακό φως (παρατήρηση, ξεχόρτισμα, εδαφοκάλυψη με ροκανίδι/θρυματισμένο ξύλο, πευκόφλουδα, εδαφοκαλυπτικά φυτά και καλλιέργειες).</w:t>
            </w:r>
          </w:p>
          <w:p w:rsidR="00384EA6" w:rsidRDefault="00384EA6" w:rsidP="00A929A9">
            <w:pPr>
              <w:pStyle w:val="NormalWeb"/>
              <w:jc w:val="both"/>
              <w:rPr>
                <w:rFonts w:ascii="Calibri" w:hAnsi="Calibri" w:cs="Calibri"/>
                <w:sz w:val="20"/>
                <w:szCs w:val="20"/>
                <w:lang w:val="el-GR"/>
              </w:rPr>
            </w:pPr>
            <w:r>
              <w:rPr>
                <w:rFonts w:ascii="Calibri" w:hAnsi="Calibri" w:cs="Calibri"/>
                <w:sz w:val="20"/>
                <w:szCs w:val="20"/>
                <w:lang w:val="el-GR"/>
              </w:rPr>
              <w:t>Η αποτελεσματική διαχείριση των ζιζανίων αποτελεί θεμέλιο λίθο για τη δημιουργία και διατήρηση ενός υγιούς και βιώσιμου πράσινου χώρου. Τα ζιζάνια, ως ανεπιθύμητα φυτικά είδη, ανταγωνίζονται τα καλλιεργούμενα φυτά για πολύτιμους πόρους όπως το νερό, τα θρεπτικά συστατικά και το ηλιακό φως, επηρεάζοντας την ανάπτυξή τους και τη συνολική αισθητική και λειτουργικότητα του κήπου. Η ομάδα μας, αποτελούμενη από εκπαιδευτικούς, μαθητές και μέλη της συντονιστικής επιτροπής του σχολείου, έχει εκπονήσει ένα ολοκληρωμένο πλάνο για την πρόληψη και την αντιμετώπιση των ζιζανίων, βασισμένο σε φυσικές και οικολογικά υπεύθυνες πρακτικές.</w:t>
            </w:r>
          </w:p>
          <w:p w:rsidR="00384EA6" w:rsidRDefault="00384EA6" w:rsidP="00A929A9">
            <w:pPr>
              <w:pStyle w:val="NormalWeb"/>
              <w:jc w:val="both"/>
              <w:rPr>
                <w:rFonts w:ascii="Calibri" w:hAnsi="Calibri" w:cs="Calibri"/>
                <w:sz w:val="20"/>
                <w:szCs w:val="20"/>
                <w:lang w:val="el-GR"/>
              </w:rPr>
            </w:pPr>
            <w:r>
              <w:rPr>
                <w:rFonts w:ascii="Calibri" w:hAnsi="Calibri" w:cs="Calibri"/>
                <w:sz w:val="20"/>
                <w:szCs w:val="20"/>
                <w:lang w:val="el-GR"/>
              </w:rPr>
              <w:t>Πρώτο βήμα στην εφαρμογή της στρατηγικής μας είναι η συστηματική παρατήρηση του εδάφους και των φυτών. Η τακτική επιθεώρηση μάς επιτρέπει να εντοπίζουμε έγκαιρα την παρουσία ζιζανίων και να παρεμβαίνουμε πριν εξαπλωθούν. Η έγκαιρη απομάκρυνσή τους μειώνει σημαντικά την πιθανότητα εξάπλωσης και υποβαθμισμένης ανάπτυξης των καλλιεργούμενων ειδών.</w:t>
            </w:r>
          </w:p>
          <w:p w:rsidR="00384EA6" w:rsidRDefault="00384EA6" w:rsidP="00A929A9">
            <w:pPr>
              <w:pStyle w:val="NormalWeb"/>
              <w:jc w:val="both"/>
              <w:rPr>
                <w:rFonts w:ascii="Calibri" w:hAnsi="Calibri" w:cs="Calibri"/>
                <w:sz w:val="20"/>
                <w:szCs w:val="20"/>
                <w:lang w:val="el-GR"/>
              </w:rPr>
            </w:pPr>
            <w:r>
              <w:rPr>
                <w:rFonts w:ascii="Calibri" w:hAnsi="Calibri" w:cs="Calibri"/>
                <w:sz w:val="20"/>
                <w:szCs w:val="20"/>
                <w:lang w:val="el-GR"/>
              </w:rPr>
              <w:t>Πριν την εγκατάσταση νέων φυτεύσεων, το έδαφος θα καθαρίζεται σχολαστικά από υπάρχοντα ζιζάνια. Στη συνέχεια, θα οργώνεται με προσοχή ώστε να καταστραφούν πιθανοί σπόροι που βρίσκονται επιφανειακά. Ιδιαίτερη προσοχή θα δοθεί στην επιλογή φυτοχώματος – σε περιπτώσεις όπως η κατασκευή λαχανόκηπου, το φυτόχωμα που θα χρησιμοποιηθεί θα είναι ελεγμένο και πιστοποιημένο ως απαλλαγμένο από ζιζάνια, σύμφωνα με τη σύσταση του γεωπόνου που μας καθοδήγησε επιστημονικά στο έργο αυτό.</w:t>
            </w:r>
          </w:p>
          <w:p w:rsidR="00384EA6" w:rsidRDefault="00384EA6" w:rsidP="00A929A9">
            <w:pPr>
              <w:pStyle w:val="NormalWeb"/>
              <w:jc w:val="both"/>
              <w:rPr>
                <w:rFonts w:ascii="Calibri" w:hAnsi="Calibri" w:cs="Calibri"/>
                <w:sz w:val="20"/>
                <w:szCs w:val="20"/>
                <w:lang w:val="el-GR"/>
              </w:rPr>
            </w:pPr>
            <w:r>
              <w:rPr>
                <w:rFonts w:ascii="Calibri" w:hAnsi="Calibri" w:cs="Calibri"/>
                <w:sz w:val="20"/>
                <w:szCs w:val="20"/>
                <w:lang w:val="el-GR"/>
              </w:rPr>
              <w:t>Η απομάκρυνση των ζιζανίων θα πραγματοποιείται, κατά κύριο λόγο, με χειρωνακτικό τρόπο. Τα ζιζάνια θα εκριζώνονται από τη ρίζα, ώστε να μην αναβλαστάνουν, με τη χρήση κατάλληλων εργαλείων όπως μικρές τσάπες ή φτυάρια σε περιπτώσεις πιο επίμονης προσκόλλησης. Η πρακτική αυτή, παρότι απαιτεί χρόνο και κόπο, θεωρείται η πλέον ασφαλής και αποτελεσματική για την προστασία των καλλιεργειών.</w:t>
            </w:r>
          </w:p>
          <w:p w:rsidR="00384EA6" w:rsidRPr="00C923F1" w:rsidRDefault="00384EA6" w:rsidP="00A929A9">
            <w:pPr>
              <w:pStyle w:val="NormalWeb"/>
              <w:jc w:val="both"/>
              <w:rPr>
                <w:lang w:val="el-GR"/>
              </w:rPr>
            </w:pPr>
            <w:r>
              <w:rPr>
                <w:rFonts w:ascii="Calibri" w:hAnsi="Calibri" w:cs="Calibri"/>
                <w:sz w:val="20"/>
                <w:szCs w:val="20"/>
                <w:lang w:val="el-GR"/>
              </w:rPr>
              <w:t xml:space="preserve">Για την πρόληψη νέων ζιζανικών αναπτύξεων, θα εφαρμοστούν εδαφοκαλυπτικές μέθοδοι, όπως η χρήση οργανικών υλικών – π.χ. ροκανίδι, πευκόφλουδα, άχυρο και στελέχη σιτηρών (π.χ. ποκαλάμες) – τα οποία εμποδίζουν την ηλιακή ακτινοβολία να φτάσει στο έδαφος, καταστέλλοντας έτσι τη βλάστηση των ζιζανίων. Επιπλέον, θα ενσωματωθούν στο σχεδιασμό του κήπου και εδαφοκαλυπτικά φυτά ή συγκαλλιέργειες, τα </w:t>
            </w:r>
            <w:r>
              <w:rPr>
                <w:rFonts w:ascii="Calibri" w:hAnsi="Calibri" w:cs="Calibri"/>
                <w:sz w:val="20"/>
                <w:szCs w:val="20"/>
                <w:lang w:val="el-GR"/>
              </w:rPr>
              <w:lastRenderedPageBreak/>
              <w:t>οποία λειτουργούν ανταγωνιστικά προς τα ζιζάνια, καταλαμβάνοντας τον διαθέσιμο χώρο και περιορίζοντας την εξάπλωσή τους με φυσικό τρόπο.</w:t>
            </w:r>
          </w:p>
          <w:p w:rsidR="00384EA6" w:rsidRDefault="00384EA6" w:rsidP="00A929A9">
            <w:pPr>
              <w:pStyle w:val="NormalWeb"/>
              <w:jc w:val="both"/>
              <w:rPr>
                <w:rFonts w:ascii="Calibri" w:hAnsi="Calibri" w:cs="Calibri"/>
                <w:sz w:val="20"/>
                <w:szCs w:val="20"/>
                <w:lang w:val="el-GR"/>
              </w:rPr>
            </w:pPr>
            <w:r>
              <w:rPr>
                <w:rFonts w:ascii="Calibri" w:hAnsi="Calibri" w:cs="Calibri"/>
                <w:sz w:val="20"/>
                <w:szCs w:val="20"/>
                <w:lang w:val="el-GR"/>
              </w:rPr>
              <w:t>Η φιλοσοφία μας για τη διατήρηση του πράσινου χώρου βασίζεται στην έννοια της συλλογικότητας και της ενεργούς συμμετοχής. Όπως συνηθίζεται στο σχολείο μας – όπου ο Σύνδεσμος Γονέων υποστηρίζει δραστηριότητες όπως το βάψιμο τοίχων ή η συντήρηση παιχνιδιών αυλής – προτείνουμε την καθιέρωση μιας «Ημέρας Φροντίδας του Πράσινου Χώρου». Κατά τη διάρκεια αυτής της ημέρας, μαθητές, εκπαιδευτικοί, γονείς και μέλη της τοπικής κοινότητας θα συνεργάζονται για εργασίες όπως η απομάκρυνση ζιζανίων, το κλάδεμα φυτών και η περιποίηση του λαχανόκηπου. Μια τέτοια δράση ενδυναμώνει το αίσθημα του ανήκειν και καλλιεργεί την περιβαλλοντική υπευθυνότητα.</w:t>
            </w:r>
          </w:p>
          <w:p w:rsidR="00384EA6" w:rsidRDefault="00384EA6" w:rsidP="00A929A9">
            <w:pPr>
              <w:pStyle w:val="Standard"/>
              <w:rPr>
                <w:rFonts w:hint="eastAsia"/>
              </w:rPr>
            </w:pPr>
            <w:r>
              <w:rPr>
                <w:rFonts w:ascii="Calibri" w:hAnsi="Calibri" w:cs="Calibri"/>
                <w:sz w:val="20"/>
                <w:szCs w:val="20"/>
              </w:rPr>
              <w:t>Η διαχείριση των ζιζανίων δεν αποτελεί απλώς μία πρακτική ανάγκη αλλά μία ευκαιρία για την ανάπτυξη περιβαλλοντικής συνείδησης και συνεργασίας. Με μεθόδους ήπιες προς το περιβάλλον και με την ενεργή συμμετοχή της σχολικής και ευρύτερης κοινότητας, φιλοδοξούμε να δημιουργήσουμε έναν πράσινο χώρο που θα αποτελεί παράδειγμα βιωσιμότητας, αισθητικής αρμονίας και παιδαγωγικής αξίας.</w:t>
            </w:r>
          </w:p>
        </w:tc>
      </w:tr>
      <w:tr w:rsidR="00384EA6" w:rsidTr="00A929A9">
        <w:tblPrEx>
          <w:tblCellMar>
            <w:top w:w="0" w:type="dxa"/>
            <w:bottom w:w="0" w:type="dxa"/>
          </w:tblCellMar>
        </w:tblPrEx>
        <w:tc>
          <w:tcPr>
            <w:tcW w:w="90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84EA6" w:rsidRDefault="00384EA6" w:rsidP="00A929A9">
            <w:pPr>
              <w:pStyle w:val="Standard"/>
              <w:spacing w:after="0" w:line="240" w:lineRule="auto"/>
              <w:rPr>
                <w:rFonts w:ascii="Calibri" w:hAnsi="Calibri" w:cs="Calibri"/>
                <w:b/>
                <w:bCs/>
              </w:rPr>
            </w:pPr>
            <w:r>
              <w:rPr>
                <w:rFonts w:ascii="Calibri" w:hAnsi="Calibri" w:cs="Calibri"/>
                <w:b/>
                <w:bCs/>
              </w:rPr>
              <w:lastRenderedPageBreak/>
              <w:t>Κλάδεμα</w:t>
            </w:r>
          </w:p>
          <w:p w:rsidR="00384EA6" w:rsidRDefault="00384EA6" w:rsidP="00A929A9">
            <w:pPr>
              <w:pStyle w:val="Standard"/>
              <w:spacing w:after="0" w:line="240" w:lineRule="auto"/>
              <w:rPr>
                <w:rFonts w:ascii="Calibri" w:hAnsi="Calibri" w:cs="Calibri"/>
                <w:sz w:val="20"/>
                <w:szCs w:val="20"/>
              </w:rPr>
            </w:pPr>
            <w:r>
              <w:rPr>
                <w:rFonts w:ascii="Calibri" w:hAnsi="Calibri" w:cs="Calibri"/>
                <w:sz w:val="20"/>
                <w:szCs w:val="20"/>
              </w:rPr>
              <w:t>Περιγράψτε το πλάνο σας για το κλάδεμα των φυτών που προτίθεστε να φυτέψετε, ώστε να διασφαλίζεται η κυκλοφορία του αέρα και η υγιής ανάπτυξη των φυτών, καθώς και η διατήρηση του σχήματός τους και γενικότερα της εμφάνισης του χώρου πρασίνου.</w:t>
            </w:r>
          </w:p>
          <w:p w:rsidR="00384EA6" w:rsidRDefault="00384EA6" w:rsidP="00A929A9">
            <w:pPr>
              <w:pStyle w:val="Standard"/>
              <w:spacing w:after="0" w:line="240" w:lineRule="auto"/>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Η διαδικασία του κλαδέματος αποτελεί αναπόσπαστο μέρος της συντήρησης και σωστής ανάπτυξης του σχολικού χώρου πρασίνου. Για την υλοποίησή της, είναι απαραίτητη η ενεργός συμμετοχή και η ουσιαστική στήριξη τόσο από τους γονείς των μαθητών όσο και από τα ευρύτερα μέλη της κοινότητας.</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Ήδη έχει διασφαλιστεί η πολύτιμη συμβολή γονέα του σχολείου μας, επαγγελματία κηπουρού, ο οποίος θα αναλάβει την καθοδήγηση του συνόλου των εμπλεκομένων, προσφέροντας την τεχνογνωσία και την εμπειρία του για την εκπόνηση και εφαρμογή ενός ολοκληρωμένου πλάνου κλαδέματος.</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Ιδιαίτερα σημαντική αναμένεται να είναι και η συνεισφορά των παππούδων και γιαγιάδων των μαθητών, οι οποίοι συμμετέχουν ήδη με μεγάλη ευχαρίστηση και προθυμία, ενεργά σε ποικίλες σχολικές δράσεις και οι οποίοι θα ενταχθούν στην ομάδα εθελοντών ενηλίκων.</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Η αξιοποίηση της πρακτικής τους εμπειρίας στη φροντίδα των φυτών θα αποτελέσει έναν άμεσο και προσιτό τρόπο μεταλαμπάδευσης γνώσεων στα παιδιά, μέσα από τη φυσική αλληλεπίδραση με οικεία πρόσωπα. Με τον τρόπο αυτό, η εκπαιδευτική διάσταση του εγχειρήματος θα ενισχυθεί σημαντικά, ενδυναμώνοντας τις δεξιότητες και την περιβαλλοντική ευαισθησία των μαθητών.</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Με την κατάλληλη καθοδήγηση και την παροχή του απαιτούμενου εξοπλισμού – όπως ψαλίδια και κλαδευτήρια – μαθητές, εκπαιδευτικοί και εθελοντές θα είναι σε θέση να περιποιούνται συστηματικά τα βότανα, τους θάμνους και τα λαχανικά του κήπου. Η διαδικασία θα περιλαμβάνει την επιλεκτική αφαίρεση περιττών ή υπερβολικά πυκνών κλάδων, την απομάκρυνση ξεραμένων ή ασθενών μερών, καθώς και την αραιή διαμόρφωση του φυλλώματος με σκοπό την καλύτερη κυκλοφορία του αέρα και την υγιή ανάπτυξη των φυτών.</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Όσον αφορά τη φροντίδα μεγαλύτερων θάμνων και δέντρων, ιδιαίτερη έμφαση θα δοθεί στη συνεργασία με γονείς που διαθέτουν σχετική εμπειρία, οι οποίοι θα αναλάβουν να καθοδηγήσουν τις εργασίες, ώστε να διατηρηθεί η αισθητική αρμονία του χώρου και να εξασφαλιστεί η ισορροπημένη ανάπτυξη της βλάστησης.</w:t>
            </w:r>
          </w:p>
          <w:p w:rsidR="00384EA6" w:rsidRDefault="00384EA6" w:rsidP="00A929A9">
            <w:pPr>
              <w:pStyle w:val="Standard"/>
              <w:spacing w:after="0" w:line="240" w:lineRule="auto"/>
              <w:rPr>
                <w:rFonts w:ascii="Calibri" w:hAnsi="Calibri" w:cs="Calibri"/>
              </w:rPr>
            </w:pPr>
          </w:p>
          <w:p w:rsidR="00384EA6" w:rsidRDefault="00384EA6" w:rsidP="00A929A9">
            <w:pPr>
              <w:pStyle w:val="Standard"/>
              <w:spacing w:after="0" w:line="240" w:lineRule="auto"/>
              <w:rPr>
                <w:rFonts w:ascii="Calibri" w:hAnsi="Calibri" w:cs="Calibri"/>
                <w:sz w:val="20"/>
                <w:szCs w:val="20"/>
              </w:rPr>
            </w:pPr>
            <w:r>
              <w:rPr>
                <w:rFonts w:ascii="Calibri" w:hAnsi="Calibri" w:cs="Calibri"/>
                <w:sz w:val="20"/>
                <w:szCs w:val="20"/>
              </w:rPr>
              <w:t>Η συλλογική αυτή προσπάθεια ενισχύει όχι μόνο την πρακτική λειτουργία του κήπου, αλλά και τη διαγενεακή συνεργασία, προάγοντας αξίες όπως η υπευθυνότητα, ο σεβασμός προς το περιβάλλον και η βιωματική μάθηση μέσω της πράξης.</w:t>
            </w:r>
          </w:p>
          <w:p w:rsidR="00384EA6" w:rsidRDefault="00384EA6" w:rsidP="00A929A9">
            <w:pPr>
              <w:pStyle w:val="Standard"/>
              <w:spacing w:after="0" w:line="240" w:lineRule="auto"/>
              <w:rPr>
                <w:rFonts w:ascii="Calibri" w:hAnsi="Calibri" w:cs="Calibri"/>
              </w:rPr>
            </w:pPr>
          </w:p>
        </w:tc>
      </w:tr>
      <w:tr w:rsidR="00384EA6" w:rsidTr="00A929A9">
        <w:tblPrEx>
          <w:tblCellMar>
            <w:top w:w="0" w:type="dxa"/>
            <w:bottom w:w="0" w:type="dxa"/>
          </w:tblCellMar>
        </w:tblPrEx>
        <w:tc>
          <w:tcPr>
            <w:tcW w:w="90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84EA6" w:rsidRDefault="00384EA6" w:rsidP="00A929A9">
            <w:pPr>
              <w:pStyle w:val="Standard"/>
              <w:spacing w:after="0" w:line="240" w:lineRule="auto"/>
              <w:rPr>
                <w:rFonts w:ascii="Calibri" w:hAnsi="Calibri" w:cs="Calibri"/>
                <w:b/>
                <w:bCs/>
              </w:rPr>
            </w:pPr>
            <w:r>
              <w:rPr>
                <w:rFonts w:ascii="Calibri" w:hAnsi="Calibri" w:cs="Calibri"/>
                <w:b/>
                <w:bCs/>
              </w:rPr>
              <w:t>Διαχείριση κλαδεμάτων</w:t>
            </w:r>
          </w:p>
          <w:p w:rsidR="00384EA6" w:rsidRDefault="00384EA6" w:rsidP="00A929A9">
            <w:pPr>
              <w:pStyle w:val="Standard"/>
              <w:spacing w:after="0" w:line="240" w:lineRule="auto"/>
              <w:rPr>
                <w:rFonts w:ascii="Calibri" w:hAnsi="Calibri" w:cs="Calibri"/>
                <w:sz w:val="20"/>
                <w:szCs w:val="20"/>
              </w:rPr>
            </w:pPr>
            <w:r>
              <w:rPr>
                <w:rFonts w:ascii="Calibri" w:hAnsi="Calibri" w:cs="Calibri"/>
                <w:sz w:val="20"/>
                <w:szCs w:val="20"/>
              </w:rPr>
              <w:t>Προσδιορίστε τον τρόπο με τον οποίο θα διαχειρίζεστε τα κλαδέματα (περισυλλογή από τον δήμο/κοινότητα, κομποστοποίηση, τεμαχιστής κλαδεμάτων, κ.λπ.)</w:t>
            </w:r>
          </w:p>
          <w:p w:rsidR="00384EA6" w:rsidRDefault="00384EA6" w:rsidP="00A929A9">
            <w:pPr>
              <w:pStyle w:val="Standard"/>
              <w:spacing w:after="0" w:line="240" w:lineRule="auto"/>
              <w:rPr>
                <w:rFonts w:ascii="Calibri" w:hAnsi="Calibri" w:cs="Calibri"/>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Στο πλαίσιο της δημιουργίας ενός περιβαλλοντικά υπεύθυνου και λειτουργικού πράσινου χώρου στον σχολικό μας χώρο, ιδιαίτερη μέριμνα δίνεται στη διαχείριση των φυτικών υπολειμμάτων και των κλαδεμάτων.</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lastRenderedPageBreak/>
              <w:t>Όσα από τα υπολείμματα κλαδέματος μπορούν να τεμαχιστούν σε κατάλληλο μέγεθος και να ενταχθούν στην κομποστοποίηση, θα αξιοποιούνται μαζί με άλλα οργανικά υλικά, όπως χόρτα και φυτικά απόβλητα. Με τον τρόπο αυτό, θα μετατρέπονται σε πλούσιο οργανικό κομπόστ, το οποίο στη συνέχεια θα χρησιμοποιείται ως φυσικό εδαφοβελτιωτικό για τον εμπλουτισμό του σχολικού εδάφους.</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Η πρωτοβουλία για τη δημιουργία αυτού του πράσινου χώρου βρήκε από την πρώτη στιγμή τη θερμή στήριξη του Προέδρου της Κοινότητας, ο οποίος όχι μόνο εξέφρασε την πλήρη συναίνεσή του αλλά και δήλωσε πρόθυμος να συνδράμει ενεργά με κάθε δυνατό τρόπο στην υλοποίηση του έργου. Ένα από τα ζητήματα που τέθηκαν κατά τη διάρκεια των επαφών μας ήταν και η διαχείριση των κλαδεμάτων, για την οποία ζητήθηκε η υποστήριξη των κοινοτικών υπηρεσιών.</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Σε ανταπόκριση στο αίτημά μας, ο Πρόεδρος μάς διαβεβαίωσε ότι η συλλογή των υπολειμμάτων από τα κλαδέματα που δεν είναι κατάλληλα για κομποστοποίηση θα πραγματοποιείται από την κοινότητα, μέσω των αρμόδιων υπηρεσιών της. Τα εν λόγω υλικά θα μεταφέρονται οργανωμένα στο Πράσινο Σημείο της περιοχής, όπου θα γίνεται περαιτέρω διαχείρισή τους σύμφωνα με τις υφιστάμενες περιβαλλοντικές οδηγίες. Η συνεργασία αυτή αναμένεται να ενισχύσει την επιτυχία του έργου, διασφαλίζοντας τόσο την περιβαλλοντική του βιωσιμότητα όσο και την ενεργή εμπλοκή της τοπικής κοινότητας στην κοινή προσπάθεια ανάδειξης και διατήρησης ενός ποιοτικού και λειτουργικού σχολικού περιβάλλοντος.</w:t>
            </w:r>
          </w:p>
          <w:p w:rsidR="00384EA6" w:rsidRDefault="00384EA6" w:rsidP="00A929A9">
            <w:pPr>
              <w:pStyle w:val="Standard"/>
              <w:spacing w:after="0" w:line="240" w:lineRule="auto"/>
              <w:jc w:val="both"/>
              <w:rPr>
                <w:rFonts w:ascii="Calibri" w:hAnsi="Calibri" w:cs="Calibri"/>
                <w:sz w:val="20"/>
                <w:szCs w:val="20"/>
              </w:rPr>
            </w:pPr>
          </w:p>
        </w:tc>
      </w:tr>
      <w:tr w:rsidR="00384EA6" w:rsidTr="00A929A9">
        <w:tblPrEx>
          <w:tblCellMar>
            <w:top w:w="0" w:type="dxa"/>
            <w:bottom w:w="0" w:type="dxa"/>
          </w:tblCellMar>
        </w:tblPrEx>
        <w:tc>
          <w:tcPr>
            <w:tcW w:w="90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84EA6" w:rsidRDefault="00384EA6" w:rsidP="00A929A9">
            <w:pPr>
              <w:pStyle w:val="Standard"/>
              <w:spacing w:after="0" w:line="240" w:lineRule="auto"/>
              <w:rPr>
                <w:rFonts w:ascii="Calibri" w:hAnsi="Calibri" w:cs="Calibri"/>
                <w:b/>
                <w:bCs/>
              </w:rPr>
            </w:pPr>
            <w:r>
              <w:rPr>
                <w:rFonts w:ascii="Calibri" w:hAnsi="Calibri" w:cs="Calibri"/>
                <w:b/>
                <w:bCs/>
              </w:rPr>
              <w:lastRenderedPageBreak/>
              <w:t>Προστασία του χώρου πρασίνου από βανδαλισμούς</w:t>
            </w: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Αναφερθείτε σε ενέργειες και μέτρα που θα εφαρμόσετε για την προστασία του χώρου πρασίνου από βανδαλισμούς, αλλά και ενημέρωσης και ευαισθητοποίησης της σχολικής κοινότητας για την προστασία και διατήρησή του.</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Η δημιουργία και διατήρηση ενός σχολικού χώρου πρασίνου αποτελεί επένδυση όχι μόνο στην αισθητική αναβάθμιση του περιβάλλοντος, αλλά και στη διαμόρφωση οικολογικής συνείδησης και υπευθυνότητας εκ μέρους της μαθητικής κοινότητας. Ωστόσο, για τη διασφάλιση της μακροχρόνιας λειτουργικότητας και καλής κατάστασης του χώρου, απαιτούνται προληπτικά μέτρα για την αποτροπή φαινομένων βανδαλισμού.</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Καταρχάς, κρίνεται αναγκαία η σαφής οριοθέτηση και σήμανση του χώρου με ενημερωτικές πινακίδες που θα υπενθυμίζουν τον εκπαιδευτικό και περιβαλλοντικό του χαρακτήρα και θα ενθαρρύνουν τη φροντίδα και τον σεβασμό προς αυτόν. Φράσεις όπως «Σεβόμαστε το πράσινο – Σεβόμαστε το σχολείο» συμβάλλουν στην ενίσχυση της συλλογικής ευθύνης.</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Παράλληλα, η ενεργός συμμετοχή των μαθητών και του προσωπικού στη δημιουργία και τη συντήρηση του χώρου λειτουργεί καταλυτικά στην καλλιέργεια αίσθησης ιδιοκτησίας και σεβασμού. Όταν τα παιδιά συμμετέχουν στη φύτευση, το πότισμα ή την κομποστοποίηση, βλέπουν τον χώρο ως αποτέλεσμα προσωπικής προσπάθειας και φροντίδας, γεγονός που μειώνει αισθητά την πιθανότητα καταστροφών.</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Σε τεχνικό επίπεδο, η χρήση ανθεκτικών υλικών (όπως ενισχυμένα παγκάκια  ή προστατευτικά πλέγματα) και η επιλογή φυτών με αυξημένη αντοχή σε φθορές ή ακραίες συνθήκες ενισχύουν τη βιωσιμότητα του χώρου.</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Επιπρόσθετα, εφόσον είναι εφικτό, η τοποθέτηση ήπιας μορφής φωτισμού περιμετρικά του χώρου μπορεί να λειτουργήσει αποτρεπτικά για φθορές κατά τις απογευματινές ή βραδινές ώρες.</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Η συστηματική επιτήρηση του χώρου από το προσωπικό του σχολείου, καθώς και από εθελοντές γονείς ή άλλα μέλη της σχολικής κοινότητας, καθίσταται ιδιαίτερα σημαντική. Μέσα από τακτικούς ελέγχους μπορούν να εντοπίζονται έγκαιρα τυχόν φθορές, να αποτρέπονται επαναλαμβανόμενα περιστατικά και να διατηρείται ο χώρος σε καλή κατάσταση.</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ascii="Calibri" w:hAnsi="Calibri" w:cs="Calibri"/>
                <w:sz w:val="20"/>
                <w:szCs w:val="20"/>
              </w:rPr>
            </w:pPr>
            <w:r>
              <w:rPr>
                <w:rFonts w:ascii="Calibri" w:hAnsi="Calibri" w:cs="Calibri"/>
                <w:sz w:val="20"/>
                <w:szCs w:val="20"/>
              </w:rPr>
              <w:t>Η συνεργασία με τον Σύνδεσμο Γονέων, τη Σχολική Εφορεία και, όπου απαιτείται, με τις αρμόδιες κοινοτικές υπηρεσίες, μπορεί να ενισχύσει περαιτέρω την προσπάθεια φύλαξης και προστασίας του χώρου.</w:t>
            </w:r>
          </w:p>
          <w:p w:rsidR="00384EA6" w:rsidRDefault="00384EA6" w:rsidP="00A929A9">
            <w:pPr>
              <w:pStyle w:val="Standard"/>
              <w:spacing w:after="0" w:line="240" w:lineRule="auto"/>
              <w:jc w:val="both"/>
              <w:rPr>
                <w:rFonts w:ascii="Calibri" w:hAnsi="Calibri" w:cs="Calibri"/>
                <w:sz w:val="20"/>
                <w:szCs w:val="20"/>
              </w:rPr>
            </w:pPr>
          </w:p>
          <w:p w:rsidR="00384EA6" w:rsidRDefault="00384EA6" w:rsidP="00A929A9">
            <w:pPr>
              <w:pStyle w:val="Standard"/>
              <w:spacing w:after="0" w:line="240" w:lineRule="auto"/>
              <w:jc w:val="both"/>
              <w:rPr>
                <w:rFonts w:hint="eastAsia"/>
              </w:rPr>
            </w:pPr>
            <w:r>
              <w:rPr>
                <w:rFonts w:ascii="Calibri" w:hAnsi="Calibri" w:cs="Calibri"/>
                <w:sz w:val="20"/>
                <w:szCs w:val="20"/>
              </w:rPr>
              <w:t>Τέλος, η ενσωμάτωση δράσεων ευαισθητοποίησης και περιβαλλοντικής εκπαίδευσης στο σχολικό πρόγραμμα – όπως συζητήσεις, βιωματικές δραστηριότητες και συμμετοχή σε σχετικά προγράμματα – ευαισθητοποιεί τους μαθητές για την αξία της προστασίας των κοινών χώρων. Η πρόληψη φαινομένων βανδαλισμού ξεκινά από την καλλιέργεια σεβασμού και υπευθυνότητας, και αυτός ο στόχος μπορεί να επιτευχθεί μόνο μέσα από την παιδεία, τη συνεργασία και τη διαρκή φροντίδα.</w:t>
            </w:r>
          </w:p>
          <w:p w:rsidR="00384EA6" w:rsidRDefault="00384EA6" w:rsidP="00A929A9">
            <w:pPr>
              <w:pStyle w:val="Standard"/>
              <w:spacing w:after="0" w:line="240" w:lineRule="auto"/>
              <w:jc w:val="both"/>
              <w:rPr>
                <w:rFonts w:ascii="Calibri" w:hAnsi="Calibri" w:cs="Calibri"/>
                <w:sz w:val="20"/>
                <w:szCs w:val="20"/>
              </w:rPr>
            </w:pPr>
          </w:p>
        </w:tc>
      </w:tr>
      <w:tr w:rsidR="00384EA6" w:rsidTr="00A929A9">
        <w:tblPrEx>
          <w:tblCellMar>
            <w:top w:w="0" w:type="dxa"/>
            <w:bottom w:w="0" w:type="dxa"/>
          </w:tblCellMar>
        </w:tblPrEx>
        <w:tc>
          <w:tcPr>
            <w:tcW w:w="90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84EA6" w:rsidRDefault="00384EA6" w:rsidP="00A929A9">
            <w:pPr>
              <w:pStyle w:val="Standard"/>
              <w:rPr>
                <w:rFonts w:ascii="Calibri" w:hAnsi="Calibri" w:cs="Calibri"/>
                <w:b/>
                <w:bCs/>
              </w:rPr>
            </w:pPr>
            <w:r>
              <w:rPr>
                <w:rFonts w:ascii="Calibri" w:hAnsi="Calibri" w:cs="Calibri"/>
                <w:b/>
                <w:bCs/>
              </w:rPr>
              <w:lastRenderedPageBreak/>
              <w:t>Συνεργασίες και συνέργειες</w:t>
            </w:r>
          </w:p>
          <w:p w:rsidR="00384EA6" w:rsidRDefault="00384EA6" w:rsidP="00A929A9">
            <w:pPr>
              <w:pStyle w:val="Standard"/>
              <w:rPr>
                <w:rFonts w:ascii="Calibri" w:hAnsi="Calibri" w:cs="Calibri"/>
                <w:sz w:val="20"/>
                <w:szCs w:val="20"/>
              </w:rPr>
            </w:pPr>
            <w:r>
              <w:rPr>
                <w:rFonts w:ascii="Calibri" w:hAnsi="Calibri" w:cs="Calibri"/>
                <w:sz w:val="20"/>
                <w:szCs w:val="20"/>
              </w:rPr>
              <w:t>Αναφέρετε τυχόν συνεργασίες και συνέργειες που προτίθεστε να αναπτύξετε για την αποτελεσματικότερη τήρηση και συνεχή αναβάθμιση του πλάνου συντήρησης του χώρου πρασίνου που προτίθεστε να υλοποιήσετε.</w:t>
            </w:r>
          </w:p>
          <w:p w:rsidR="00384EA6" w:rsidRDefault="00384EA6" w:rsidP="00A929A9">
            <w:pPr>
              <w:pStyle w:val="NormalWeb"/>
              <w:jc w:val="both"/>
              <w:rPr>
                <w:rFonts w:ascii="Calibri" w:hAnsi="Calibri" w:cs="Calibri"/>
                <w:sz w:val="20"/>
                <w:szCs w:val="20"/>
                <w:lang w:val="el-GR"/>
              </w:rPr>
            </w:pPr>
            <w:r>
              <w:rPr>
                <w:rFonts w:ascii="Calibri" w:hAnsi="Calibri" w:cs="Calibri"/>
                <w:sz w:val="20"/>
                <w:szCs w:val="20"/>
                <w:lang w:val="el-GR"/>
              </w:rPr>
              <w:t>Η αποτελεσματική διαχείριση και διαρκής αναβάθμιση του σχολικού πράσινου χώρου προϋποθέτει ένα σταθερό δίκτυο συνεργειών με φορείς, ειδικούς και μέλη της τοπικής κοινότητας. Η επιτυχής υλοποίηση του σχεδίου μας δεν βασίζεται μόνο στις εσωτερικές δυνάμεις της σχολικής κοινότητας, αλλά και στην ανάπτυξη και αξιοποίηση στρατηγικών συνεργασιών, οι οποίες διασφαλίζουν την τεχνική επάρκεια, την περιβαλλοντική εγκυρότητα και τη διαχρονικότητα του εγχειρήματος.</w:t>
            </w:r>
          </w:p>
          <w:p w:rsidR="00384EA6" w:rsidRDefault="00384EA6" w:rsidP="00A929A9">
            <w:pPr>
              <w:pStyle w:val="NormalWeb"/>
              <w:jc w:val="both"/>
              <w:rPr>
                <w:rFonts w:ascii="Calibri" w:hAnsi="Calibri" w:cs="Calibri"/>
                <w:sz w:val="20"/>
                <w:szCs w:val="20"/>
                <w:lang w:val="el-GR"/>
              </w:rPr>
            </w:pPr>
            <w:r>
              <w:rPr>
                <w:rFonts w:ascii="Calibri" w:hAnsi="Calibri" w:cs="Calibri"/>
                <w:sz w:val="20"/>
                <w:szCs w:val="20"/>
                <w:lang w:val="el-GR"/>
              </w:rPr>
              <w:t>Η συνεργασία μας με το Κοινοτικό Συμβούλιο- Σχολική Εφορεία και ιδιαίτερα με τον πρόεδρο και τα μέλη του, είναι ήδη καλλιεργημένη και αποδεδειγμένα αποτελεσματική. Η συμβολή τους σε κρίσιμες παρεμβάσεις, όπως η αποκομιδή κλαδεμάτων, η υποστήριξη σε θέματα άρδευσης και η απομάκρυνση ανεπιθύμητης βλάστησης και παρασίτων, κρίνεται καθοριστική για τη συντήρηση του χώρου. Προβλέπεται η ενίσχυση αυτής της συνεργασίας μέσω τακτικής επικοινωνίας και συντονισμένων δράσεων περιβαλλοντικής φροντίδας.</w:t>
            </w:r>
          </w:p>
          <w:p w:rsidR="00384EA6" w:rsidRDefault="00384EA6" w:rsidP="00A929A9">
            <w:pPr>
              <w:pStyle w:val="NormalWeb"/>
              <w:jc w:val="both"/>
              <w:rPr>
                <w:rFonts w:ascii="Calibri" w:hAnsi="Calibri" w:cs="Calibri"/>
                <w:sz w:val="20"/>
                <w:szCs w:val="20"/>
                <w:lang w:val="el-GR"/>
              </w:rPr>
            </w:pPr>
            <w:r>
              <w:rPr>
                <w:rFonts w:ascii="Calibri" w:hAnsi="Calibri" w:cs="Calibri"/>
                <w:sz w:val="20"/>
                <w:szCs w:val="20"/>
                <w:lang w:val="el-GR"/>
              </w:rPr>
              <w:t>Ιδιαίτερη βαρύτητα θα δοθεί στη συνεργασία με γεωπόνο του Τμήματος Γεωργίας, ο οποίος  θα προσφέρει επιστημονική τεκμηρίωση και τεχνική καθοδήγηση σε όλα τα στάδια του έργου. Η συμβολή του θα είναι καθοριστική τόσο στη διάγνωση φυτοπαθολογικών προβλημάτων όσο και στην επιλογή κατάλληλων μεθόδων φυσικής διαχείρισης φυτών και εδάφους.</w:t>
            </w:r>
          </w:p>
          <w:p w:rsidR="00384EA6" w:rsidRDefault="00384EA6" w:rsidP="00A929A9">
            <w:pPr>
              <w:pStyle w:val="NormalWeb"/>
              <w:jc w:val="both"/>
              <w:rPr>
                <w:rFonts w:ascii="Calibri" w:hAnsi="Calibri" w:cs="Calibri"/>
                <w:sz w:val="20"/>
                <w:szCs w:val="20"/>
                <w:lang w:val="el-GR"/>
              </w:rPr>
            </w:pPr>
            <w:r>
              <w:rPr>
                <w:rFonts w:ascii="Calibri" w:hAnsi="Calibri" w:cs="Calibri"/>
                <w:sz w:val="20"/>
                <w:szCs w:val="20"/>
                <w:lang w:val="el-GR"/>
              </w:rPr>
              <w:t>Σε επίπεδο ενίσχυσης της βιοποικιλότητας, θα προχωρήσουμε σε συνεργασία με το Τμήμα Δασών για την προμήθεια θάμνων, αρωματικών φυτών και άλλων φυτών είναι ανθεκτικά στις ιδιαίτερες καιρικές συνθήκες του τόπου. Παράλληλα, το Τμήμα θα υποστηρίξει τη διαδικασία φύτευσης και θα παρέχει τεχνικές οδηγίες για τη μακροχρόνια επιβίωση και ανάπτυξη των φυτικών ειδών σε συνθήκες σχολικού περιβάλλοντος.</w:t>
            </w:r>
          </w:p>
          <w:p w:rsidR="00384EA6" w:rsidRDefault="00384EA6" w:rsidP="00A929A9">
            <w:pPr>
              <w:pStyle w:val="NormalWeb"/>
              <w:jc w:val="both"/>
              <w:rPr>
                <w:rFonts w:ascii="Calibri" w:hAnsi="Calibri" w:cs="Calibri"/>
                <w:sz w:val="20"/>
                <w:szCs w:val="20"/>
                <w:lang w:val="el-GR"/>
              </w:rPr>
            </w:pPr>
            <w:r>
              <w:rPr>
                <w:rFonts w:ascii="Calibri" w:hAnsi="Calibri" w:cs="Calibri"/>
                <w:sz w:val="20"/>
                <w:szCs w:val="20"/>
                <w:lang w:val="el-GR"/>
              </w:rPr>
              <w:t>Για την εξασφάλιση της βιωσιμότητας του πράσινου χώρου, θα συνάψουμε συνεργασία με εξειδικευμένη εταιρεία παροχής και συντήρησης εξοπλισμού άρδευσης. Εκτός από την παροχή υλικοτεχνικού εξοπλισμού, η εταιρεία θα παρέχει τεχνογνωσία για την ορθολογική χρήση νερού, καθώς και συμβουλές για την αυτοματοποίηση του συστήματος άρδευσης, περιορίζοντας τη σπατάλη και διασφαλίζοντας την υγιή ανάπτυξη των φυτών.</w:t>
            </w:r>
          </w:p>
          <w:p w:rsidR="00384EA6" w:rsidRDefault="00384EA6" w:rsidP="00A929A9">
            <w:pPr>
              <w:pStyle w:val="NormalWeb"/>
              <w:jc w:val="both"/>
              <w:rPr>
                <w:rFonts w:ascii="Calibri" w:hAnsi="Calibri" w:cs="Calibri"/>
                <w:sz w:val="20"/>
                <w:szCs w:val="20"/>
                <w:lang w:val="el-GR"/>
              </w:rPr>
            </w:pPr>
            <w:r>
              <w:rPr>
                <w:rFonts w:ascii="Calibri" w:hAnsi="Calibri" w:cs="Calibri"/>
                <w:sz w:val="20"/>
                <w:szCs w:val="20"/>
                <w:lang w:val="el-GR"/>
              </w:rPr>
              <w:t>Ιδιαίτερη σημασία αποδίδεται στη συνέχιση της συνεργασίας με τον επαγγελματία τοπιοτέχνη, ο οποίος θα έχει την εποπτεία του έργου στα κρίσιμα στάδια της διαμόρφωσης του εδάφους (όπως η απόξεση, η ισοπέδωση και η προετοιμασία του υπεδάφους), καθώς και στην επιλογή και τοποθέτηση φυτικού υλικού και διακοσμητικών στοιχείων. Η συμβολή του εξασφαλίζει την αισθητική αρμονία, τη λειτουργικότητα και τη μακροχρόνια σταθερότητα του χώρου.</w:t>
            </w:r>
          </w:p>
          <w:p w:rsidR="00384EA6" w:rsidRDefault="00384EA6" w:rsidP="00A929A9">
            <w:pPr>
              <w:pStyle w:val="Standard"/>
              <w:rPr>
                <w:rFonts w:hint="eastAsia"/>
              </w:rPr>
            </w:pPr>
            <w:r>
              <w:rPr>
                <w:rFonts w:ascii="Calibri" w:hAnsi="Calibri" w:cs="Calibri"/>
                <w:sz w:val="20"/>
                <w:szCs w:val="20"/>
              </w:rPr>
              <w:t>Η συντονισμένη αξιοποίηση συνεργασιών με θεσμικούς, επιστημονικούς, τεχνικούς φορείς και τους εθελοντές από την κοινότητα, δημιουργεί ένα ισχυρό οικοσύστημα υποστήριξης, που διασφαλίζει την ποιότητα, τη συνέχεια και την επέκταση του έργου μας. Οι συνεργασίες αυτές ενισχύουν τη διαθεσιμότητα πόρων, τη μεταφορά τεχνογνωσίας και την ενεργή εμπλοκή της κοινότητας, ενισχύοντας με τον τρόπο  αυτό τη διαγενεακή φροντίδα για το περιβάλλον και την καλλιέργεια οικολογικής συνείδησης στους μαθητές μας.</w:t>
            </w:r>
          </w:p>
        </w:tc>
      </w:tr>
    </w:tbl>
    <w:p w:rsidR="00384EA6" w:rsidRDefault="00384EA6" w:rsidP="00384EA6">
      <w:pPr>
        <w:pStyle w:val="Standard"/>
        <w:rPr>
          <w:rFonts w:ascii="Calibri" w:hAnsi="Calibri" w:cs="Calibri"/>
        </w:rPr>
      </w:pPr>
    </w:p>
    <w:p w:rsidR="005B521B" w:rsidRDefault="005B521B">
      <w:bookmarkStart w:id="0" w:name="_GoBack"/>
      <w:bookmarkEnd w:id="0"/>
    </w:p>
    <w:sectPr w:rsidR="005B521B">
      <w:pgSz w:w="11906" w:h="16838"/>
      <w:pgMar w:top="900" w:right="1440" w:bottom="117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ptos">
    <w:altName w:val="Arial"/>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EA6"/>
    <w:rsid w:val="00384EA6"/>
    <w:rsid w:val="005B521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93FB2-AC01-4241-A68A-550338429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84EA6"/>
    <w:pPr>
      <w:widowControl w:val="0"/>
      <w:suppressAutoHyphens/>
      <w:autoSpaceDN w:val="0"/>
      <w:spacing w:line="249" w:lineRule="auto"/>
      <w:textAlignment w:val="baseline"/>
    </w:pPr>
    <w:rPr>
      <w:rFonts w:ascii="Aptos" w:eastAsia="SimSun" w:hAnsi="Aptos" w:cs="Aptos"/>
      <w:kern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384EA6"/>
    <w:pPr>
      <w:suppressAutoHyphens/>
      <w:autoSpaceDN w:val="0"/>
      <w:spacing w:line="249" w:lineRule="auto"/>
      <w:textAlignment w:val="baseline"/>
    </w:pPr>
    <w:rPr>
      <w:rFonts w:ascii="Aptos" w:eastAsia="SimSun" w:hAnsi="Aptos" w:cs="Aptos"/>
      <w:kern w:val="3"/>
    </w:rPr>
  </w:style>
  <w:style w:type="paragraph" w:styleId="NormalWeb">
    <w:name w:val="Normal (Web)"/>
    <w:basedOn w:val="Standard"/>
    <w:rsid w:val="00384EA6"/>
    <w:pPr>
      <w:spacing w:before="100" w:after="10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5161</Words>
  <Characters>27871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1</cp:revision>
  <dcterms:created xsi:type="dcterms:W3CDTF">2025-12-15T07:36:00Z</dcterms:created>
  <dcterms:modified xsi:type="dcterms:W3CDTF">2025-12-15T07:36:00Z</dcterms:modified>
</cp:coreProperties>
</file>